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2F1B" w14:textId="7A17C427" w:rsidR="00384D5F" w:rsidRDefault="00384D5F" w:rsidP="00FB10F7">
      <w:pPr>
        <w:pStyle w:val="a6"/>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bookmarkStart w:id="4" w:name="OLE_LINK24"/>
      <w:r>
        <w:rPr>
          <w:rFonts w:eastAsia="MS Mincho"/>
          <w:b/>
          <w:bCs/>
          <w:color w:val="000000" w:themeColor="text1"/>
          <w:sz w:val="24"/>
          <w:szCs w:val="24"/>
          <w:lang w:val="de-DE"/>
        </w:rPr>
        <w:t>3GPP TSG-RAN WG2 Meeting #</w:t>
      </w:r>
      <w:r w:rsidR="00FB10F7">
        <w:rPr>
          <w:rFonts w:eastAsia="MS Mincho"/>
          <w:b/>
          <w:bCs/>
          <w:color w:val="000000" w:themeColor="text1"/>
          <w:sz w:val="24"/>
          <w:szCs w:val="24"/>
          <w:lang w:val="de-DE"/>
        </w:rPr>
        <w:t>12</w:t>
      </w:r>
      <w:r w:rsidR="00D33C9E">
        <w:rPr>
          <w:rFonts w:eastAsia="MS Mincho"/>
          <w:b/>
          <w:bCs/>
          <w:color w:val="000000" w:themeColor="text1"/>
          <w:sz w:val="24"/>
          <w:szCs w:val="24"/>
          <w:lang w:val="de-DE"/>
        </w:rPr>
        <w:t>9</w:t>
      </w:r>
      <w:r>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DB541A">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Pr>
          <w:rFonts w:eastAsia="MS Mincho"/>
          <w:b/>
          <w:bCs/>
          <w:color w:val="000000" w:themeColor="text1"/>
          <w:sz w:val="24"/>
          <w:szCs w:val="24"/>
          <w:lang w:val="de-DE"/>
        </w:rPr>
        <w:t xml:space="preserve"> R2-</w:t>
      </w:r>
      <w:r w:rsidR="0005277C">
        <w:rPr>
          <w:rFonts w:eastAsia="MS Mincho"/>
          <w:b/>
          <w:bCs/>
          <w:color w:val="000000" w:themeColor="text1"/>
          <w:sz w:val="24"/>
          <w:szCs w:val="24"/>
          <w:lang w:val="de-DE"/>
        </w:rPr>
        <w:t>2500318</w:t>
      </w:r>
    </w:p>
    <w:bookmarkEnd w:id="0"/>
    <w:bookmarkEnd w:id="1"/>
    <w:bookmarkEnd w:id="2"/>
    <w:bookmarkEnd w:id="3"/>
    <w:bookmarkEnd w:id="4"/>
    <w:p w14:paraId="5AABF468" w14:textId="77777777" w:rsidR="004D41EF" w:rsidRDefault="004D41EF" w:rsidP="004D41EF">
      <w:pPr>
        <w:pStyle w:val="3GPPHeader"/>
        <w:rPr>
          <w:szCs w:val="24"/>
          <w:lang w:val="en-US"/>
        </w:rPr>
      </w:pPr>
      <w:r>
        <w:rPr>
          <w:szCs w:val="24"/>
          <w:lang w:val="en-US"/>
        </w:rPr>
        <w:t>Athens, Greece, Feb. 17th – 21st, 2025</w:t>
      </w:r>
    </w:p>
    <w:p w14:paraId="070D612E" w14:textId="77777777" w:rsidR="00D33C9E" w:rsidRPr="004D41EF" w:rsidRDefault="00D33C9E" w:rsidP="00BF7C7A">
      <w:pPr>
        <w:pStyle w:val="3GPPHeader"/>
        <w:rPr>
          <w:szCs w:val="24"/>
          <w:lang w:val="en-US"/>
        </w:rPr>
      </w:pPr>
    </w:p>
    <w:p w14:paraId="69025F2B" w14:textId="2C7C311D" w:rsidR="00BF7C7A" w:rsidRPr="00C55210" w:rsidRDefault="00BF7C7A" w:rsidP="00BF7C7A">
      <w:pPr>
        <w:pStyle w:val="3GPPHeader"/>
        <w:rPr>
          <w:szCs w:val="24"/>
        </w:rPr>
      </w:pPr>
      <w:r w:rsidRPr="00C55210">
        <w:rPr>
          <w:szCs w:val="24"/>
        </w:rPr>
        <w:t>Agenda Item:</w:t>
      </w:r>
      <w:r w:rsidRPr="00C55210">
        <w:rPr>
          <w:szCs w:val="24"/>
        </w:rPr>
        <w:tab/>
      </w:r>
      <w:r w:rsidR="00BC3236">
        <w:rPr>
          <w:szCs w:val="24"/>
        </w:rPr>
        <w:t>8.3.2.2</w:t>
      </w:r>
      <w:r w:rsidR="00C46E0F" w:rsidRPr="00C55210">
        <w:rPr>
          <w:rFonts w:cs="Arial"/>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Mediatek Inc.</w:t>
      </w:r>
    </w:p>
    <w:p w14:paraId="650CA65D" w14:textId="32C28D81" w:rsidR="00BF7C7A" w:rsidRPr="00C55210" w:rsidRDefault="00BF7C7A" w:rsidP="00BF7C7A">
      <w:pPr>
        <w:pStyle w:val="3GPPHeader"/>
        <w:rPr>
          <w:szCs w:val="24"/>
        </w:rPr>
      </w:pPr>
      <w:r w:rsidRPr="00C55210">
        <w:rPr>
          <w:szCs w:val="24"/>
        </w:rPr>
        <w:t>Title:</w:t>
      </w:r>
      <w:r w:rsidRPr="00C55210">
        <w:rPr>
          <w:szCs w:val="24"/>
        </w:rPr>
        <w:tab/>
      </w:r>
      <w:bookmarkStart w:id="5" w:name="OLE_LINK14"/>
      <w:bookmarkStart w:id="6" w:name="OLE_LINK81"/>
      <w:bookmarkStart w:id="7" w:name="OLE_LINK27"/>
      <w:r w:rsidR="00754242">
        <w:rPr>
          <w:rFonts w:cs="Arial"/>
          <w:szCs w:val="24"/>
        </w:rPr>
        <w:t>Model Generalization</w:t>
      </w:r>
      <w:r w:rsidR="00D0252C" w:rsidRPr="00C55210">
        <w:rPr>
          <w:rFonts w:cs="Arial"/>
          <w:szCs w:val="24"/>
        </w:rPr>
        <w:t xml:space="preserve"> </w:t>
      </w:r>
      <w:bookmarkEnd w:id="5"/>
      <w:r w:rsidR="00BC3236">
        <w:rPr>
          <w:rFonts w:cs="Arial"/>
          <w:szCs w:val="24"/>
        </w:rPr>
        <w:t>for AIML RRM Prediction</w:t>
      </w:r>
      <w:bookmarkEnd w:id="6"/>
      <w:r w:rsidR="00BC3236">
        <w:rPr>
          <w:rFonts w:cs="Arial"/>
          <w:szCs w:val="24"/>
        </w:rPr>
        <w:t xml:space="preserve"> </w:t>
      </w:r>
    </w:p>
    <w:bookmarkEnd w:id="7"/>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765D1958" w14:textId="07B6EC9E" w:rsidR="00BF7C7A" w:rsidRDefault="00BF7C7A" w:rsidP="00BF7C7A">
      <w:pPr>
        <w:pStyle w:val="1"/>
      </w:pPr>
      <w:bookmarkStart w:id="8" w:name="_Ref488331639"/>
      <w:bookmarkStart w:id="9" w:name="OLE_LINK103"/>
      <w:bookmarkStart w:id="10" w:name="OLE_LINK1"/>
      <w:r>
        <w:t>Introduction</w:t>
      </w:r>
      <w:bookmarkEnd w:id="8"/>
    </w:p>
    <w:tbl>
      <w:tblPr>
        <w:tblStyle w:val="af"/>
        <w:tblpPr w:leftFromText="180" w:rightFromText="180" w:vertAnchor="text" w:horzAnchor="margin" w:tblpXSpec="right" w:tblpY="467"/>
        <w:tblW w:w="10194" w:type="dxa"/>
        <w:tblInd w:w="0" w:type="dxa"/>
        <w:tblLook w:val="04A0" w:firstRow="1" w:lastRow="0" w:firstColumn="1" w:lastColumn="0" w:noHBand="0" w:noVBand="1"/>
      </w:tblPr>
      <w:tblGrid>
        <w:gridCol w:w="10194"/>
      </w:tblGrid>
      <w:tr w:rsidR="00935D1A" w14:paraId="2D9C47C4" w14:textId="77777777" w:rsidTr="007403C1">
        <w:tc>
          <w:tcPr>
            <w:tcW w:w="10194" w:type="dxa"/>
            <w:tcBorders>
              <w:top w:val="single" w:sz="4" w:space="0" w:color="auto"/>
              <w:left w:val="single" w:sz="4" w:space="0" w:color="auto"/>
              <w:bottom w:val="single" w:sz="4" w:space="0" w:color="auto"/>
              <w:right w:val="single" w:sz="4" w:space="0" w:color="auto"/>
            </w:tcBorders>
            <w:hideMark/>
          </w:tcPr>
          <w:p w14:paraId="1F6AACF8" w14:textId="77777777" w:rsidR="00935D1A" w:rsidRPr="00935D1A" w:rsidRDefault="00935D1A" w:rsidP="007403C1">
            <w:pPr>
              <w:pStyle w:val="Doc-text2"/>
              <w:ind w:left="363"/>
              <w:rPr>
                <w:b/>
                <w:bCs/>
                <w:color w:val="00B050"/>
                <w:sz w:val="22"/>
                <w:szCs w:val="22"/>
                <w:lang w:val="en-GB" w:eastAsia="en-GB"/>
              </w:rPr>
            </w:pPr>
            <w:bookmarkStart w:id="11" w:name="OLE_LINK18"/>
            <w:r w:rsidRPr="00935D1A">
              <w:rPr>
                <w:b/>
                <w:bCs/>
                <w:color w:val="00B050"/>
                <w:sz w:val="22"/>
                <w:szCs w:val="22"/>
              </w:rPr>
              <w:t xml:space="preserve">Agreements </w:t>
            </w:r>
          </w:p>
          <w:p w14:paraId="5A7A7731" w14:textId="0DF74D85" w:rsidR="00935D1A" w:rsidRPr="00935D1A" w:rsidRDefault="00935D1A" w:rsidP="007403C1">
            <w:pPr>
              <w:pStyle w:val="Doc-text2"/>
              <w:numPr>
                <w:ilvl w:val="0"/>
                <w:numId w:val="10"/>
              </w:numPr>
              <w:ind w:left="360"/>
              <w:rPr>
                <w:color w:val="00B050"/>
                <w:sz w:val="22"/>
                <w:szCs w:val="22"/>
              </w:rPr>
            </w:pPr>
            <w:r w:rsidRPr="00935D1A">
              <w:rPr>
                <w:color w:val="00B050"/>
                <w:sz w:val="22"/>
                <w:szCs w:val="22"/>
              </w:rPr>
              <w:t>Reuse the evaluation methodology in TR38.843 for generalization study, i.e., the generalization performance is evaluated with the following cases,</w:t>
            </w:r>
          </w:p>
          <w:p w14:paraId="273B8897" w14:textId="77777777" w:rsidR="00935D1A" w:rsidRPr="00935D1A" w:rsidRDefault="00935D1A" w:rsidP="007403C1">
            <w:pPr>
              <w:pStyle w:val="Doc-text2"/>
              <w:numPr>
                <w:ilvl w:val="0"/>
                <w:numId w:val="11"/>
              </w:numPr>
              <w:ind w:left="720"/>
              <w:rPr>
                <w:rFonts w:eastAsia="Calibri"/>
                <w:color w:val="00B050"/>
                <w:sz w:val="22"/>
                <w:szCs w:val="22"/>
              </w:rPr>
            </w:pPr>
            <w:r w:rsidRPr="00935D1A">
              <w:rPr>
                <w:rFonts w:eastAsia="Calibri"/>
                <w:i/>
                <w:iCs/>
                <w:color w:val="00B050"/>
                <w:sz w:val="22"/>
                <w:szCs w:val="22"/>
              </w:rPr>
              <w:t>Baseline:</w:t>
            </w:r>
            <w:r w:rsidRPr="00935D1A">
              <w:rPr>
                <w:rFonts w:eastAsia="Calibri"/>
                <w:color w:val="00B050"/>
                <w:sz w:val="22"/>
                <w:szCs w:val="22"/>
              </w:rPr>
              <w:t xml:space="preserve"> The AI/ML model is trained using the dataset with Configuration #B and tested using the dataset with Configuration #B.</w:t>
            </w:r>
          </w:p>
          <w:p w14:paraId="31F3D103" w14:textId="77777777" w:rsidR="00935D1A" w:rsidRPr="00935D1A" w:rsidRDefault="00935D1A" w:rsidP="007403C1">
            <w:pPr>
              <w:pStyle w:val="Doc-text2"/>
              <w:numPr>
                <w:ilvl w:val="0"/>
                <w:numId w:val="11"/>
              </w:numPr>
              <w:ind w:left="720"/>
              <w:rPr>
                <w:rFonts w:eastAsia="Calibri"/>
                <w:color w:val="00B050"/>
                <w:sz w:val="22"/>
                <w:szCs w:val="22"/>
              </w:rPr>
            </w:pPr>
            <w:r w:rsidRPr="00935D1A">
              <w:rPr>
                <w:rFonts w:eastAsia="Calibri"/>
                <w:i/>
                <w:iCs/>
                <w:color w:val="00B050"/>
                <w:sz w:val="22"/>
                <w:szCs w:val="22"/>
              </w:rPr>
              <w:t>Generalization Case #1 (GC#1):</w:t>
            </w:r>
            <w:r w:rsidRPr="00935D1A">
              <w:rPr>
                <w:rFonts w:eastAsia="Calibri"/>
                <w:color w:val="00B050"/>
                <w:sz w:val="22"/>
                <w:szCs w:val="22"/>
              </w:rPr>
              <w:t xml:space="preserve"> The AI/ML model is trained using the dataset with Configuration #A but tested using the dataset with Configuration #B.</w:t>
            </w:r>
          </w:p>
          <w:p w14:paraId="71A636DB" w14:textId="77777777" w:rsidR="00935D1A" w:rsidRPr="00935D1A" w:rsidRDefault="00935D1A" w:rsidP="007403C1">
            <w:pPr>
              <w:pStyle w:val="Doc-text2"/>
              <w:numPr>
                <w:ilvl w:val="0"/>
                <w:numId w:val="11"/>
              </w:numPr>
              <w:ind w:left="720"/>
              <w:rPr>
                <w:rFonts w:eastAsia="Calibri"/>
                <w:color w:val="00B050"/>
                <w:sz w:val="22"/>
                <w:szCs w:val="22"/>
              </w:rPr>
            </w:pPr>
            <w:r w:rsidRPr="00935D1A">
              <w:rPr>
                <w:rFonts w:eastAsia="Calibri"/>
                <w:i/>
                <w:iCs/>
                <w:color w:val="00B050"/>
                <w:sz w:val="22"/>
                <w:szCs w:val="22"/>
              </w:rPr>
              <w:t>Generalization Case #2 (GC#2):</w:t>
            </w:r>
            <w:r w:rsidRPr="00935D1A">
              <w:rPr>
                <w:rFonts w:eastAsia="Calibri"/>
                <w:color w:val="00B050"/>
                <w:sz w:val="22"/>
                <w:szCs w:val="22"/>
              </w:rPr>
              <w:t xml:space="preserve"> The AI/ML model is trained using mixed datasets with both configurations and tested using the dataset with Configuration #B.</w:t>
            </w:r>
          </w:p>
          <w:p w14:paraId="10935670" w14:textId="1F422E95" w:rsidR="00935D1A" w:rsidRPr="00935D1A" w:rsidRDefault="00935D1A" w:rsidP="007403C1">
            <w:pPr>
              <w:pStyle w:val="Doc-text2"/>
              <w:numPr>
                <w:ilvl w:val="0"/>
                <w:numId w:val="10"/>
              </w:numPr>
              <w:ind w:left="360"/>
              <w:rPr>
                <w:color w:val="00B050"/>
                <w:sz w:val="22"/>
                <w:szCs w:val="22"/>
              </w:rPr>
            </w:pPr>
            <w:r w:rsidRPr="00935D1A">
              <w:rPr>
                <w:color w:val="00B050"/>
                <w:sz w:val="22"/>
                <w:szCs w:val="22"/>
              </w:rPr>
              <w:t xml:space="preserve">Companies can choose which case they compare with and should report it with simulation results. </w:t>
            </w:r>
          </w:p>
          <w:p w14:paraId="6CEDC964" w14:textId="77777777" w:rsidR="00935D1A" w:rsidRPr="00935D1A" w:rsidRDefault="00935D1A" w:rsidP="007403C1">
            <w:pPr>
              <w:pStyle w:val="Doc-text2"/>
              <w:numPr>
                <w:ilvl w:val="0"/>
                <w:numId w:val="10"/>
              </w:numPr>
              <w:ind w:left="360"/>
              <w:rPr>
                <w:color w:val="00B050"/>
                <w:sz w:val="22"/>
                <w:szCs w:val="22"/>
              </w:rPr>
            </w:pPr>
            <w:r w:rsidRPr="00935D1A">
              <w:rPr>
                <w:color w:val="00B050"/>
                <w:sz w:val="22"/>
                <w:szCs w:val="22"/>
              </w:rPr>
              <w:t xml:space="preserve">Generalization issues on RRM measurement prediction are prioritized.  </w:t>
            </w:r>
          </w:p>
          <w:p w14:paraId="71561C4D" w14:textId="5C78DA13" w:rsidR="00935D1A" w:rsidRDefault="00935D1A" w:rsidP="007403C1">
            <w:pPr>
              <w:pStyle w:val="Doc-text2"/>
              <w:numPr>
                <w:ilvl w:val="0"/>
                <w:numId w:val="10"/>
              </w:numPr>
              <w:ind w:left="360"/>
              <w:rPr>
                <w:color w:val="00B050"/>
                <w:sz w:val="22"/>
                <w:szCs w:val="22"/>
              </w:rPr>
            </w:pPr>
            <w:r w:rsidRPr="00935D1A">
              <w:rPr>
                <w:color w:val="00B050"/>
                <w:sz w:val="22"/>
                <w:szCs w:val="22"/>
              </w:rPr>
              <w:t xml:space="preserve">Start the study with generalization issue with RRM measurement prediction in temporal domain. Companies can </w:t>
            </w:r>
            <w:r>
              <w:rPr>
                <w:color w:val="00B050"/>
                <w:sz w:val="22"/>
                <w:szCs w:val="22"/>
              </w:rPr>
              <w:t>choose</w:t>
            </w:r>
            <w:r w:rsidRPr="00935D1A">
              <w:rPr>
                <w:color w:val="00B050"/>
                <w:sz w:val="22"/>
                <w:szCs w:val="22"/>
              </w:rPr>
              <w:t xml:space="preserve"> to study frequency domain prediction cases and report what they have simulated. </w:t>
            </w:r>
          </w:p>
          <w:p w14:paraId="3C69458A" w14:textId="77777777" w:rsidR="00935D1A" w:rsidRDefault="00935D1A" w:rsidP="007403C1">
            <w:pPr>
              <w:pStyle w:val="Doc-text2"/>
              <w:ind w:left="0" w:firstLine="0"/>
              <w:rPr>
                <w:rFonts w:eastAsiaTheme="minorEastAsia"/>
                <w:color w:val="00B050"/>
                <w:sz w:val="22"/>
                <w:szCs w:val="22"/>
              </w:rPr>
            </w:pPr>
          </w:p>
          <w:p w14:paraId="69FC5A8B" w14:textId="77777777" w:rsidR="00935D1A" w:rsidRPr="00935D1A" w:rsidRDefault="00935D1A" w:rsidP="007403C1">
            <w:pPr>
              <w:pStyle w:val="Agreement"/>
              <w:rPr>
                <w:b w:val="0"/>
                <w:bCs/>
                <w:color w:val="00B050"/>
                <w:sz w:val="22"/>
                <w:szCs w:val="28"/>
              </w:rPr>
            </w:pPr>
            <w:r w:rsidRPr="00935D1A">
              <w:rPr>
                <w:b w:val="0"/>
                <w:bCs/>
                <w:color w:val="00B050"/>
                <w:sz w:val="22"/>
                <w:szCs w:val="28"/>
              </w:rPr>
              <w:t xml:space="preserve">Study generalization over UE speeds </w:t>
            </w:r>
          </w:p>
          <w:p w14:paraId="112A80C8" w14:textId="2352F7ED" w:rsidR="00935D1A" w:rsidRPr="00935D1A" w:rsidRDefault="00935D1A" w:rsidP="007403C1">
            <w:pPr>
              <w:pStyle w:val="Agreement"/>
              <w:rPr>
                <w:b w:val="0"/>
                <w:bCs/>
                <w:color w:val="00B050"/>
                <w:sz w:val="22"/>
                <w:szCs w:val="28"/>
              </w:rPr>
            </w:pPr>
            <w:r w:rsidRPr="00935D1A">
              <w:rPr>
                <w:b w:val="0"/>
                <w:bCs/>
                <w:color w:val="00B050"/>
                <w:sz w:val="22"/>
                <w:szCs w:val="28"/>
              </w:rPr>
              <w:t xml:space="preserve">The simulation assumption of FR1 temporal domain case B is reused for generalization study with 3 UE speeds </w:t>
            </w:r>
            <w:proofErr w:type="gramStart"/>
            <w:r w:rsidRPr="00935D1A">
              <w:rPr>
                <w:b w:val="0"/>
                <w:bCs/>
                <w:color w:val="00B050"/>
                <w:sz w:val="22"/>
                <w:szCs w:val="28"/>
              </w:rPr>
              <w:t>i.e.</w:t>
            </w:r>
            <w:proofErr w:type="gramEnd"/>
            <w:r w:rsidRPr="00935D1A">
              <w:rPr>
                <w:b w:val="0"/>
                <w:bCs/>
                <w:color w:val="00B050"/>
                <w:sz w:val="22"/>
                <w:szCs w:val="28"/>
              </w:rPr>
              <w:t xml:space="preserve"> 30Km/h, 60Km/h</w:t>
            </w:r>
            <w:r>
              <w:rPr>
                <w:b w:val="0"/>
                <w:bCs/>
                <w:color w:val="00B050"/>
                <w:sz w:val="22"/>
                <w:szCs w:val="28"/>
              </w:rPr>
              <w:t>,</w:t>
            </w:r>
            <w:r w:rsidRPr="00935D1A">
              <w:rPr>
                <w:b w:val="0"/>
                <w:bCs/>
                <w:color w:val="00B050"/>
                <w:sz w:val="22"/>
                <w:szCs w:val="28"/>
              </w:rPr>
              <w:t xml:space="preserve"> and 90Km/h.  FFS on combinations </w:t>
            </w:r>
          </w:p>
          <w:p w14:paraId="4BA254CE" w14:textId="40FDFD97" w:rsidR="00935D1A" w:rsidRPr="00935D1A" w:rsidRDefault="00935D1A" w:rsidP="007403C1">
            <w:pPr>
              <w:pStyle w:val="Agreement"/>
              <w:rPr>
                <w:color w:val="00B050"/>
              </w:rPr>
            </w:pPr>
            <w:r w:rsidRPr="00935D1A">
              <w:rPr>
                <w:b w:val="0"/>
                <w:bCs/>
                <w:color w:val="00B050"/>
                <w:sz w:val="22"/>
                <w:szCs w:val="28"/>
              </w:rPr>
              <w:t xml:space="preserve">The simulation assumption of FR2 temporal domain case A is reused for generalization study with 3 UE speeds </w:t>
            </w:r>
            <w:proofErr w:type="gramStart"/>
            <w:r w:rsidRPr="00935D1A">
              <w:rPr>
                <w:b w:val="0"/>
                <w:bCs/>
                <w:color w:val="00B050"/>
                <w:sz w:val="22"/>
                <w:szCs w:val="28"/>
              </w:rPr>
              <w:t>i.e.</w:t>
            </w:r>
            <w:proofErr w:type="gramEnd"/>
            <w:r w:rsidRPr="00935D1A">
              <w:rPr>
                <w:b w:val="0"/>
                <w:bCs/>
                <w:color w:val="00B050"/>
                <w:sz w:val="22"/>
                <w:szCs w:val="28"/>
              </w:rPr>
              <w:t xml:space="preserve"> 60Km/h, 90Km/h</w:t>
            </w:r>
            <w:r>
              <w:rPr>
                <w:b w:val="0"/>
                <w:bCs/>
                <w:color w:val="00B050"/>
                <w:sz w:val="22"/>
                <w:szCs w:val="28"/>
              </w:rPr>
              <w:t>,</w:t>
            </w:r>
            <w:r w:rsidRPr="00935D1A">
              <w:rPr>
                <w:b w:val="0"/>
                <w:bCs/>
                <w:color w:val="00B050"/>
                <w:sz w:val="22"/>
                <w:szCs w:val="28"/>
              </w:rPr>
              <w:t xml:space="preserve"> and 120Km/h.  FFS on combinations</w:t>
            </w:r>
          </w:p>
        </w:tc>
      </w:tr>
    </w:tbl>
    <w:bookmarkEnd w:id="11"/>
    <w:p w14:paraId="4A26A0BB" w14:textId="6B8B361B" w:rsidR="00935D1A" w:rsidRDefault="006D0455" w:rsidP="007C7BC4">
      <w:pPr>
        <w:spacing w:before="120"/>
        <w:rPr>
          <w:rFonts w:ascii="Times New Roman" w:eastAsiaTheme="minorEastAsia" w:hAnsi="Times New Roman"/>
          <w:sz w:val="22"/>
          <w:lang w:eastAsia="zh-TW"/>
        </w:rPr>
      </w:pPr>
      <w:r w:rsidRPr="006D0455">
        <w:rPr>
          <w:rFonts w:ascii="Times New Roman" w:eastAsiaTheme="minorEastAsia" w:hAnsi="Times New Roman" w:hint="eastAsia"/>
          <w:sz w:val="22"/>
          <w:szCs w:val="22"/>
          <w:lang w:eastAsia="zh-TW"/>
        </w:rPr>
        <w:t>I</w:t>
      </w:r>
      <w:r w:rsidRPr="006D0455">
        <w:rPr>
          <w:rFonts w:ascii="Times New Roman" w:eastAsiaTheme="minorEastAsia" w:hAnsi="Times New Roman"/>
          <w:sz w:val="22"/>
          <w:szCs w:val="22"/>
          <w:lang w:eastAsia="zh-TW"/>
        </w:rPr>
        <w:t>n RAN2 #12</w:t>
      </w:r>
      <w:r w:rsidR="00935D1A">
        <w:rPr>
          <w:rFonts w:ascii="Times New Roman" w:eastAsiaTheme="minorEastAsia" w:hAnsi="Times New Roman"/>
          <w:sz w:val="22"/>
          <w:szCs w:val="22"/>
          <w:lang w:eastAsia="zh-TW"/>
        </w:rPr>
        <w:t>8</w:t>
      </w:r>
      <w:r w:rsidR="009D4177">
        <w:rPr>
          <w:rFonts w:ascii="Times New Roman" w:eastAsiaTheme="minorEastAsia" w:hAnsi="Times New Roman"/>
          <w:sz w:val="22"/>
          <w:szCs w:val="22"/>
          <w:lang w:eastAsia="zh-TW"/>
        </w:rPr>
        <w:t xml:space="preserve"> meeting</w:t>
      </w:r>
      <w:r w:rsidR="007403C1">
        <w:rPr>
          <w:rFonts w:ascii="Times New Roman" w:eastAsiaTheme="minorEastAsia" w:hAnsi="Times New Roman"/>
          <w:sz w:val="22"/>
          <w:szCs w:val="22"/>
          <w:lang w:eastAsia="zh-TW"/>
        </w:rPr>
        <w:t xml:space="preserve"> and email discussion [1]</w:t>
      </w:r>
      <w:r w:rsidR="00935D1A">
        <w:rPr>
          <w:rFonts w:ascii="Times New Roman" w:eastAsiaTheme="minorEastAsia" w:hAnsi="Times New Roman"/>
          <w:sz w:val="22"/>
          <w:szCs w:val="22"/>
          <w:lang w:eastAsia="zh-TW"/>
        </w:rPr>
        <w:t>,</w:t>
      </w:r>
      <w:r w:rsidRPr="006D0455">
        <w:rPr>
          <w:rFonts w:ascii="Times New Roman" w:eastAsiaTheme="minorEastAsia" w:hAnsi="Times New Roman"/>
          <w:sz w:val="22"/>
          <w:szCs w:val="22"/>
          <w:lang w:eastAsia="zh-TW"/>
        </w:rPr>
        <w:t xml:space="preserve"> </w:t>
      </w:r>
      <w:r w:rsidR="009D4177">
        <w:rPr>
          <w:rFonts w:ascii="Times New Roman" w:eastAsiaTheme="minorEastAsia" w:hAnsi="Times New Roman"/>
          <w:sz w:val="22"/>
          <w:szCs w:val="22"/>
          <w:lang w:eastAsia="zh-TW"/>
        </w:rPr>
        <w:t>the agreement</w:t>
      </w:r>
      <w:r w:rsidR="007403C1">
        <w:rPr>
          <w:rFonts w:ascii="Times New Roman" w:eastAsiaTheme="minorEastAsia" w:hAnsi="Times New Roman"/>
          <w:sz w:val="22"/>
          <w:szCs w:val="22"/>
          <w:lang w:eastAsia="zh-TW"/>
        </w:rPr>
        <w:t>s</w:t>
      </w:r>
      <w:r w:rsidR="009D4177">
        <w:rPr>
          <w:rFonts w:ascii="Times New Roman" w:eastAsiaTheme="minorEastAsia" w:hAnsi="Times New Roman"/>
          <w:sz w:val="22"/>
          <w:szCs w:val="22"/>
          <w:lang w:eastAsia="zh-TW"/>
        </w:rPr>
        <w:t xml:space="preserve"> on the </w:t>
      </w:r>
      <w:r w:rsidR="00935D1A">
        <w:rPr>
          <w:rFonts w:ascii="Times New Roman" w:eastAsiaTheme="minorEastAsia" w:hAnsi="Times New Roman"/>
          <w:sz w:val="22"/>
          <w:szCs w:val="22"/>
          <w:lang w:eastAsia="zh-TW"/>
        </w:rPr>
        <w:t>model generalization</w:t>
      </w:r>
      <w:r w:rsidRPr="006D0455">
        <w:rPr>
          <w:rFonts w:ascii="Times New Roman" w:eastAsiaTheme="minorEastAsia" w:hAnsi="Times New Roman"/>
          <w:sz w:val="22"/>
          <w:szCs w:val="22"/>
          <w:lang w:eastAsia="zh-TW"/>
        </w:rPr>
        <w:t xml:space="preserve"> </w:t>
      </w:r>
      <w:r w:rsidR="007403C1">
        <w:rPr>
          <w:rFonts w:ascii="Times New Roman" w:eastAsiaTheme="minorEastAsia" w:hAnsi="Times New Roman"/>
          <w:sz w:val="22"/>
          <w:szCs w:val="22"/>
          <w:lang w:eastAsia="zh-TW"/>
        </w:rPr>
        <w:t>are</w:t>
      </w:r>
      <w:r w:rsidRPr="006D0455">
        <w:rPr>
          <w:rFonts w:ascii="Times New Roman" w:eastAsiaTheme="minorEastAsia" w:hAnsi="Times New Roman"/>
          <w:sz w:val="22"/>
          <w:szCs w:val="22"/>
          <w:lang w:eastAsia="zh-TW"/>
        </w:rPr>
        <w:t xml:space="preserve"> given </w:t>
      </w:r>
      <w:r w:rsidR="009D4177">
        <w:rPr>
          <w:rFonts w:ascii="Times New Roman" w:eastAsiaTheme="minorEastAsia" w:hAnsi="Times New Roman"/>
          <w:sz w:val="22"/>
          <w:szCs w:val="22"/>
          <w:lang w:eastAsia="zh-TW"/>
        </w:rPr>
        <w:t>as follows</w:t>
      </w:r>
      <w:r w:rsidRPr="006D0455">
        <w:rPr>
          <w:rFonts w:ascii="Times New Roman" w:eastAsiaTheme="minorEastAsia" w:hAnsi="Times New Roman"/>
          <w:sz w:val="22"/>
          <w:szCs w:val="22"/>
          <w:lang w:eastAsia="zh-TW"/>
        </w:rPr>
        <w:t xml:space="preserve">. </w:t>
      </w:r>
      <w:bookmarkStart w:id="12" w:name="OLE_LINK105"/>
    </w:p>
    <w:p w14:paraId="1D2449C7" w14:textId="77777777" w:rsidR="007403C1" w:rsidRDefault="007403C1" w:rsidP="007403C1">
      <w:pPr>
        <w:rPr>
          <w:rFonts w:ascii="Times New Roman" w:hAnsi="Times New Roman"/>
          <w:lang w:val="en-US" w:eastAsia="en-US"/>
        </w:rPr>
      </w:pPr>
    </w:p>
    <w:p w14:paraId="142F0D52" w14:textId="4EC5BEC4" w:rsidR="007403C1" w:rsidRPr="007403C1" w:rsidRDefault="007403C1" w:rsidP="007403C1">
      <w:pPr>
        <w:pStyle w:val="Doc-text2"/>
        <w:pBdr>
          <w:top w:val="single" w:sz="4" w:space="1" w:color="auto"/>
          <w:left w:val="single" w:sz="4" w:space="31" w:color="auto"/>
          <w:bottom w:val="single" w:sz="4" w:space="1" w:color="auto"/>
          <w:right w:val="single" w:sz="4" w:space="0" w:color="auto"/>
        </w:pBdr>
        <w:ind w:leftChars="429" w:left="1221"/>
        <w:rPr>
          <w:b/>
          <w:bCs/>
          <w:sz w:val="22"/>
          <w:szCs w:val="22"/>
          <w:lang w:val="en-GB"/>
        </w:rPr>
      </w:pPr>
      <w:r w:rsidRPr="007403C1">
        <w:rPr>
          <w:b/>
          <w:bCs/>
          <w:sz w:val="22"/>
          <w:szCs w:val="22"/>
        </w:rPr>
        <w:t>Further agreements on generalization</w:t>
      </w:r>
    </w:p>
    <w:p w14:paraId="6C1EB4D7" w14:textId="133451B4" w:rsidR="007403C1" w:rsidRPr="007403C1" w:rsidRDefault="007403C1" w:rsidP="007403C1">
      <w:pPr>
        <w:pStyle w:val="Doc-text2"/>
        <w:numPr>
          <w:ilvl w:val="0"/>
          <w:numId w:val="16"/>
        </w:numPr>
        <w:pBdr>
          <w:top w:val="single" w:sz="4" w:space="1" w:color="auto"/>
          <w:left w:val="single" w:sz="4" w:space="31" w:color="auto"/>
          <w:bottom w:val="single" w:sz="4" w:space="1" w:color="auto"/>
          <w:right w:val="single" w:sz="4" w:space="0" w:color="auto"/>
        </w:pBdr>
        <w:ind w:leftChars="429" w:left="1218"/>
        <w:rPr>
          <w:sz w:val="22"/>
          <w:szCs w:val="22"/>
        </w:rPr>
      </w:pPr>
      <w:r w:rsidRPr="007403C1">
        <w:rPr>
          <w:sz w:val="22"/>
          <w:szCs w:val="22"/>
        </w:rPr>
        <w:t>Companies that would like to study inter-frequency generalization can start with input 2GHz and output 4GHz, and 4GHz to 2GHz.   FFS if we introduce a third frequency.</w:t>
      </w:r>
    </w:p>
    <w:p w14:paraId="710C82D4" w14:textId="592F1A77" w:rsidR="007403C1" w:rsidRPr="007403C1" w:rsidRDefault="007403C1" w:rsidP="007403C1">
      <w:pPr>
        <w:pStyle w:val="Doc-text2"/>
        <w:numPr>
          <w:ilvl w:val="0"/>
          <w:numId w:val="16"/>
        </w:numPr>
        <w:pBdr>
          <w:top w:val="single" w:sz="4" w:space="1" w:color="auto"/>
          <w:left w:val="single" w:sz="4" w:space="31" w:color="auto"/>
          <w:bottom w:val="single" w:sz="4" w:space="1" w:color="auto"/>
          <w:right w:val="single" w:sz="4" w:space="0" w:color="auto"/>
        </w:pBdr>
        <w:ind w:leftChars="429" w:left="1218"/>
        <w:rPr>
          <w:sz w:val="22"/>
          <w:szCs w:val="22"/>
        </w:rPr>
      </w:pPr>
      <w:r w:rsidRPr="007403C1">
        <w:rPr>
          <w:sz w:val="22"/>
          <w:szCs w:val="22"/>
        </w:rPr>
        <w:t>Study model generalization across different cell configurations (</w:t>
      </w:r>
      <w:proofErr w:type="gramStart"/>
      <w:r w:rsidRPr="007403C1">
        <w:rPr>
          <w:sz w:val="22"/>
          <w:szCs w:val="22"/>
        </w:rPr>
        <w:t>e.g.</w:t>
      </w:r>
      <w:proofErr w:type="gramEnd"/>
      <w:r w:rsidRPr="007403C1">
        <w:rPr>
          <w:sz w:val="22"/>
          <w:szCs w:val="22"/>
        </w:rPr>
        <w:t xml:space="preserve"> ISD, </w:t>
      </w:r>
      <w:proofErr w:type="spellStart"/>
      <w:r w:rsidRPr="007403C1">
        <w:rPr>
          <w:sz w:val="22"/>
          <w:szCs w:val="22"/>
        </w:rPr>
        <w:t>gNB</w:t>
      </w:r>
      <w:proofErr w:type="spellEnd"/>
      <w:r w:rsidRPr="007403C1">
        <w:rPr>
          <w:sz w:val="22"/>
          <w:szCs w:val="22"/>
        </w:rPr>
        <w:t xml:space="preserve"> height, power, beam pattern, </w:t>
      </w:r>
      <w:proofErr w:type="spellStart"/>
      <w:r w:rsidRPr="007403C1">
        <w:rPr>
          <w:sz w:val="22"/>
          <w:szCs w:val="22"/>
        </w:rPr>
        <w:t>etc</w:t>
      </w:r>
      <w:proofErr w:type="spellEnd"/>
      <w:r w:rsidRPr="007403C1">
        <w:rPr>
          <w:sz w:val="22"/>
          <w:szCs w:val="22"/>
        </w:rPr>
        <w:t>).   FFS which parameters we prioritize.</w:t>
      </w:r>
    </w:p>
    <w:p w14:paraId="29A334B3" w14:textId="67D3E664" w:rsidR="00935D1A" w:rsidRPr="00BC3236" w:rsidRDefault="007403C1" w:rsidP="007C7BC4">
      <w:pPr>
        <w:spacing w:before="120"/>
        <w:rPr>
          <w:rFonts w:ascii="Times New Roman" w:eastAsiaTheme="minorEastAsia" w:hAnsi="Times New Roman"/>
          <w:sz w:val="22"/>
          <w:szCs w:val="22"/>
          <w:lang w:eastAsia="zh-TW"/>
        </w:rPr>
      </w:pPr>
      <w:bookmarkStart w:id="13" w:name="OLE_LINK59"/>
      <w:r w:rsidRPr="00BC3236">
        <w:rPr>
          <w:rFonts w:ascii="Times New Roman" w:eastAsiaTheme="minorEastAsia" w:hAnsi="Times New Roman"/>
          <w:sz w:val="22"/>
          <w:szCs w:val="22"/>
          <w:lang w:eastAsia="zh-TW"/>
        </w:rPr>
        <w:lastRenderedPageBreak/>
        <w:t>According to the agreement, i</w:t>
      </w:r>
      <w:r w:rsidR="009D4177" w:rsidRPr="00BC3236">
        <w:rPr>
          <w:rFonts w:ascii="Times New Roman" w:eastAsiaTheme="minorEastAsia" w:hAnsi="Times New Roman" w:hint="eastAsia"/>
          <w:sz w:val="22"/>
          <w:szCs w:val="22"/>
          <w:lang w:eastAsia="zh-TW"/>
        </w:rPr>
        <w:t>n</w:t>
      </w:r>
      <w:r w:rsidR="009D4177" w:rsidRPr="00BC3236">
        <w:rPr>
          <w:rFonts w:ascii="Times New Roman" w:eastAsiaTheme="minorEastAsia" w:hAnsi="Times New Roman"/>
          <w:sz w:val="22"/>
          <w:szCs w:val="22"/>
          <w:lang w:eastAsia="zh-TW"/>
        </w:rPr>
        <w:t xml:space="preserve"> this contribution, we p</w:t>
      </w:r>
      <w:r w:rsidR="009D4177" w:rsidRPr="00BC3236">
        <w:rPr>
          <w:rFonts w:ascii="Times New Roman" w:eastAsiaTheme="minorEastAsia" w:hAnsi="Times New Roman" w:hint="eastAsia"/>
          <w:sz w:val="22"/>
          <w:szCs w:val="22"/>
          <w:lang w:eastAsia="zh-TW"/>
        </w:rPr>
        <w:t>r</w:t>
      </w:r>
      <w:r w:rsidR="009D4177" w:rsidRPr="00BC3236">
        <w:rPr>
          <w:rFonts w:ascii="Times New Roman" w:eastAsiaTheme="minorEastAsia" w:hAnsi="Times New Roman"/>
          <w:sz w:val="22"/>
          <w:szCs w:val="22"/>
          <w:lang w:eastAsia="zh-TW"/>
        </w:rPr>
        <w:t xml:space="preserve">esent the simulation results </w:t>
      </w:r>
      <w:r w:rsidR="00935D1A" w:rsidRPr="00BC3236">
        <w:rPr>
          <w:rFonts w:ascii="Times New Roman" w:eastAsiaTheme="minorEastAsia" w:hAnsi="Times New Roman"/>
          <w:sz w:val="22"/>
          <w:szCs w:val="22"/>
          <w:lang w:eastAsia="zh-TW"/>
        </w:rPr>
        <w:t xml:space="preserve">of model generalization in </w:t>
      </w:r>
      <w:r w:rsidR="005C6DF1" w:rsidRPr="00BC3236">
        <w:rPr>
          <w:rFonts w:ascii="Times New Roman" w:eastAsiaTheme="minorEastAsia" w:hAnsi="Times New Roman"/>
          <w:sz w:val="22"/>
          <w:szCs w:val="22"/>
          <w:lang w:eastAsia="zh-TW"/>
        </w:rPr>
        <w:t>the following</w:t>
      </w:r>
      <w:r w:rsidR="00935D1A" w:rsidRPr="00BC3236">
        <w:rPr>
          <w:rFonts w:ascii="Times New Roman" w:eastAsiaTheme="minorEastAsia" w:hAnsi="Times New Roman"/>
          <w:sz w:val="22"/>
          <w:szCs w:val="22"/>
          <w:lang w:eastAsia="zh-TW"/>
        </w:rPr>
        <w:t xml:space="preserve"> use cases</w:t>
      </w:r>
      <w:r w:rsidR="003D6E02" w:rsidRPr="00BC3236">
        <w:rPr>
          <w:rFonts w:ascii="Times New Roman" w:eastAsiaTheme="minorEastAsia" w:hAnsi="Times New Roman"/>
          <w:sz w:val="22"/>
          <w:szCs w:val="22"/>
          <w:lang w:eastAsia="zh-TW"/>
        </w:rPr>
        <w:t>.</w:t>
      </w:r>
    </w:p>
    <w:p w14:paraId="1B09FBEF" w14:textId="2CC7CF59" w:rsidR="006D0455" w:rsidRPr="00BC3236" w:rsidRDefault="00935D1A" w:rsidP="00935D1A">
      <w:pPr>
        <w:pStyle w:val="af0"/>
        <w:numPr>
          <w:ilvl w:val="0"/>
          <w:numId w:val="15"/>
        </w:numPr>
        <w:ind w:leftChars="0"/>
        <w:rPr>
          <w:rFonts w:ascii="Times New Roman" w:eastAsiaTheme="minorEastAsia" w:hAnsi="Times New Roman"/>
          <w:sz w:val="22"/>
          <w:szCs w:val="22"/>
          <w:lang w:eastAsia="zh-TW"/>
        </w:rPr>
      </w:pPr>
      <w:r w:rsidRPr="00BC3236">
        <w:rPr>
          <w:rFonts w:ascii="Times New Roman" w:eastAsiaTheme="minorEastAsia" w:hAnsi="Times New Roman"/>
          <w:sz w:val="22"/>
          <w:szCs w:val="22"/>
          <w:lang w:eastAsia="zh-TW"/>
        </w:rPr>
        <w:t xml:space="preserve">RRM_Scen2_Gen: RRM temporal domain case B with different UE speeds (e.g., 30, 60, 90km/hr) </w:t>
      </w:r>
    </w:p>
    <w:p w14:paraId="4C7176A7" w14:textId="3BED561B" w:rsidR="00935D1A" w:rsidRPr="00BC3236" w:rsidRDefault="00935D1A" w:rsidP="00935D1A">
      <w:pPr>
        <w:pStyle w:val="af0"/>
        <w:numPr>
          <w:ilvl w:val="0"/>
          <w:numId w:val="15"/>
        </w:numPr>
        <w:ind w:leftChars="0"/>
        <w:rPr>
          <w:rFonts w:ascii="Times New Roman" w:eastAsiaTheme="minorEastAsia" w:hAnsi="Times New Roman"/>
          <w:sz w:val="22"/>
          <w:szCs w:val="22"/>
          <w:lang w:eastAsia="zh-TW"/>
        </w:rPr>
      </w:pPr>
      <w:r w:rsidRPr="00BC3236">
        <w:rPr>
          <w:rFonts w:ascii="Times New Roman" w:eastAsiaTheme="minorEastAsia" w:hAnsi="Times New Roman"/>
          <w:sz w:val="22"/>
          <w:szCs w:val="22"/>
          <w:lang w:eastAsia="zh-TW"/>
        </w:rPr>
        <w:t>RRM_Scen3_Gen: RRM inter-frequency prediction with different frequency prediction (e.g., 2Ghz=&gt;4Ghz, 4Ghz=&gt;2</w:t>
      </w:r>
      <w:proofErr w:type="gramStart"/>
      <w:r w:rsidRPr="00BC3236">
        <w:rPr>
          <w:rFonts w:ascii="Times New Roman" w:eastAsiaTheme="minorEastAsia" w:hAnsi="Times New Roman"/>
          <w:sz w:val="22"/>
          <w:szCs w:val="22"/>
          <w:lang w:eastAsia="zh-TW"/>
        </w:rPr>
        <w:t>Ghz )</w:t>
      </w:r>
      <w:proofErr w:type="gramEnd"/>
    </w:p>
    <w:p w14:paraId="506CF026" w14:textId="5CE6CFCE" w:rsidR="00935D1A" w:rsidRPr="00BC3236" w:rsidRDefault="00935D1A" w:rsidP="00935D1A">
      <w:pPr>
        <w:pStyle w:val="af0"/>
        <w:numPr>
          <w:ilvl w:val="0"/>
          <w:numId w:val="15"/>
        </w:numPr>
        <w:ind w:leftChars="0"/>
        <w:rPr>
          <w:rFonts w:ascii="Times New Roman" w:eastAsiaTheme="minorEastAsia" w:hAnsi="Times New Roman"/>
          <w:sz w:val="22"/>
          <w:szCs w:val="22"/>
          <w:lang w:eastAsia="zh-TW"/>
        </w:rPr>
      </w:pPr>
      <w:r w:rsidRPr="00BC3236">
        <w:rPr>
          <w:rFonts w:ascii="Times New Roman" w:eastAsiaTheme="minorEastAsia" w:hAnsi="Times New Roman"/>
          <w:sz w:val="22"/>
          <w:szCs w:val="22"/>
          <w:lang w:eastAsia="zh-TW"/>
        </w:rPr>
        <w:t>RRM_Scen4_Gen: RRM temporal domain case A with different UE speeds (e.g., 60, 90, 120km/hr)</w:t>
      </w:r>
    </w:p>
    <w:p w14:paraId="69B6D9FC" w14:textId="34AAAEA2" w:rsidR="00935D1A" w:rsidRPr="00BC3236" w:rsidRDefault="00DB7E63" w:rsidP="007C7BC4">
      <w:pPr>
        <w:spacing w:before="120"/>
        <w:rPr>
          <w:rFonts w:ascii="Times New Roman" w:eastAsiaTheme="minorEastAsia" w:hAnsi="Times New Roman"/>
          <w:sz w:val="22"/>
          <w:szCs w:val="22"/>
          <w:lang w:eastAsia="zh-TW"/>
        </w:rPr>
      </w:pPr>
      <w:bookmarkStart w:id="14" w:name="OLE_LINK34"/>
      <w:r w:rsidRPr="00BC3236">
        <w:rPr>
          <w:rFonts w:ascii="Times New Roman" w:eastAsiaTheme="minorEastAsia" w:hAnsi="Times New Roman"/>
          <w:sz w:val="22"/>
          <w:szCs w:val="22"/>
          <w:lang w:eastAsia="zh-TW"/>
        </w:rPr>
        <w:t xml:space="preserve">Observations from each experiment are provided. </w:t>
      </w:r>
      <w:r w:rsidR="007403C1" w:rsidRPr="00BC3236">
        <w:rPr>
          <w:rFonts w:ascii="Times New Roman" w:eastAsiaTheme="minorEastAsia" w:hAnsi="Times New Roman"/>
          <w:sz w:val="22"/>
          <w:szCs w:val="22"/>
          <w:lang w:eastAsia="zh-TW"/>
        </w:rPr>
        <w:t>Since there are still many other generalization parameters under consideration [1]. We also provide our view on the selection of</w:t>
      </w:r>
      <w:r w:rsidRPr="00BC3236">
        <w:rPr>
          <w:rFonts w:ascii="Times New Roman" w:eastAsiaTheme="minorEastAsia" w:hAnsi="Times New Roman"/>
          <w:sz w:val="22"/>
          <w:szCs w:val="22"/>
          <w:lang w:eastAsia="zh-TW"/>
        </w:rPr>
        <w:t xml:space="preserve"> generalization parameters</w:t>
      </w:r>
      <w:r w:rsidR="007403C1" w:rsidRPr="00BC3236">
        <w:rPr>
          <w:rFonts w:ascii="Times New Roman" w:eastAsiaTheme="minorEastAsia" w:hAnsi="Times New Roman"/>
          <w:sz w:val="22"/>
          <w:szCs w:val="22"/>
          <w:lang w:eastAsia="zh-TW"/>
        </w:rPr>
        <w:t xml:space="preserve"> for the next steps.</w:t>
      </w:r>
    </w:p>
    <w:p w14:paraId="7D94E5DE" w14:textId="035618B0" w:rsidR="00BF7C7A" w:rsidRDefault="008D4FD1" w:rsidP="00BF7C7A">
      <w:pPr>
        <w:pStyle w:val="1"/>
      </w:pPr>
      <w:bookmarkStart w:id="15" w:name="OLE_LINK102"/>
      <w:bookmarkStart w:id="16" w:name="OLE_LINK133"/>
      <w:bookmarkEnd w:id="9"/>
      <w:bookmarkEnd w:id="10"/>
      <w:bookmarkEnd w:id="12"/>
      <w:bookmarkEnd w:id="13"/>
      <w:bookmarkEnd w:id="14"/>
      <w:r>
        <w:t xml:space="preserve">  </w:t>
      </w:r>
      <w:r w:rsidR="00BF7C7A">
        <w:t>Discussion</w:t>
      </w:r>
    </w:p>
    <w:p w14:paraId="0FD9A831" w14:textId="10F54795" w:rsidR="00D33C9E" w:rsidRPr="00D33C9E" w:rsidRDefault="00D85196" w:rsidP="00935D1A">
      <w:pPr>
        <w:pStyle w:val="2"/>
        <w:rPr>
          <w:rFonts w:eastAsiaTheme="minorEastAsia"/>
          <w:lang w:eastAsia="zh-TW"/>
        </w:rPr>
      </w:pPr>
      <w:bookmarkStart w:id="17" w:name="OLE_LINK132"/>
      <w:bookmarkStart w:id="18" w:name="OLE_LINK129"/>
      <w:bookmarkStart w:id="19" w:name="OLE_LINK2"/>
      <w:bookmarkEnd w:id="15"/>
      <w:bookmarkEnd w:id="16"/>
      <w:r>
        <w:rPr>
          <w:rFonts w:eastAsiaTheme="minorEastAsia" w:hint="eastAsia"/>
          <w:lang w:eastAsia="zh-TW"/>
        </w:rPr>
        <w:t>S</w:t>
      </w:r>
      <w:r>
        <w:rPr>
          <w:rFonts w:eastAsiaTheme="minorEastAsia"/>
          <w:lang w:eastAsia="zh-TW"/>
        </w:rPr>
        <w:t>imulation results and observations</w:t>
      </w:r>
    </w:p>
    <w:p w14:paraId="66734979" w14:textId="519D1B38" w:rsidR="00A317DD" w:rsidRDefault="00935D1A" w:rsidP="00D85196">
      <w:pPr>
        <w:pStyle w:val="3"/>
        <w:tabs>
          <w:tab w:val="num" w:pos="720"/>
        </w:tabs>
      </w:pPr>
      <w:bookmarkStart w:id="20" w:name="OLE_LINK77"/>
      <w:r>
        <w:t xml:space="preserve">RRM </w:t>
      </w:r>
      <w:r w:rsidR="003D422F">
        <w:t>temporal domain case B</w:t>
      </w:r>
      <w:r>
        <w:t xml:space="preserve"> with different UE speeds</w:t>
      </w:r>
    </w:p>
    <w:p w14:paraId="427CA011" w14:textId="3F7A4474" w:rsidR="000341A0" w:rsidRPr="00541F8F" w:rsidRDefault="000341A0" w:rsidP="001C56C5">
      <w:pPr>
        <w:spacing w:before="120"/>
        <w:rPr>
          <w:rFonts w:ascii="Times New Roman" w:eastAsiaTheme="minorEastAsia" w:hAnsi="Times New Roman"/>
          <w:sz w:val="22"/>
          <w:szCs w:val="22"/>
          <w:lang w:eastAsia="zh-TW"/>
        </w:rPr>
      </w:pPr>
      <w:bookmarkStart w:id="21" w:name="OLE_LINK37"/>
      <w:bookmarkStart w:id="22" w:name="OLE_LINK9"/>
      <w:bookmarkEnd w:id="20"/>
      <w:r w:rsidRPr="00541F8F">
        <w:rPr>
          <w:rFonts w:ascii="Times New Roman" w:eastAsiaTheme="minorEastAsia" w:hAnsi="Times New Roman" w:hint="eastAsia"/>
          <w:sz w:val="22"/>
          <w:szCs w:val="22"/>
          <w:lang w:eastAsia="zh-TW"/>
        </w:rPr>
        <w:t>I</w:t>
      </w:r>
      <w:r w:rsidRPr="00541F8F">
        <w:rPr>
          <w:rFonts w:ascii="Times New Roman" w:eastAsiaTheme="minorEastAsia" w:hAnsi="Times New Roman"/>
          <w:sz w:val="22"/>
          <w:szCs w:val="22"/>
          <w:lang w:eastAsia="zh-TW"/>
        </w:rPr>
        <w:t xml:space="preserve">n this case, we examine </w:t>
      </w:r>
      <w:r w:rsidR="00BC3236">
        <w:rPr>
          <w:rFonts w:ascii="Times New Roman" w:eastAsiaTheme="minorEastAsia" w:hAnsi="Times New Roman"/>
          <w:sz w:val="22"/>
          <w:szCs w:val="22"/>
          <w:lang w:eastAsia="zh-TW"/>
        </w:rPr>
        <w:t>the impact of model generalization for the RRM temporal domain case B</w:t>
      </w:r>
      <w:r w:rsidRPr="00541F8F">
        <w:rPr>
          <w:rFonts w:ascii="Times New Roman" w:eastAsiaTheme="minorEastAsia" w:hAnsi="Times New Roman"/>
          <w:sz w:val="22"/>
          <w:szCs w:val="22"/>
          <w:lang w:eastAsia="zh-TW"/>
        </w:rPr>
        <w:t>.</w:t>
      </w:r>
      <w:r w:rsidR="00BC3236">
        <w:rPr>
          <w:rFonts w:ascii="Times New Roman" w:eastAsiaTheme="minorEastAsia" w:hAnsi="Times New Roman"/>
          <w:sz w:val="22"/>
          <w:szCs w:val="22"/>
          <w:lang w:eastAsia="zh-TW"/>
        </w:rPr>
        <w:t xml:space="preserve"> The AI model is trained and used to perform inference </w:t>
      </w:r>
      <w:r w:rsidR="000A4359">
        <w:rPr>
          <w:rFonts w:ascii="Times New Roman" w:eastAsiaTheme="minorEastAsia" w:hAnsi="Times New Roman"/>
          <w:sz w:val="22"/>
          <w:szCs w:val="22"/>
          <w:lang w:eastAsia="zh-TW"/>
        </w:rPr>
        <w:t>at</w:t>
      </w:r>
      <w:r w:rsidR="00BC3236">
        <w:rPr>
          <w:rFonts w:ascii="Times New Roman" w:eastAsiaTheme="minorEastAsia" w:hAnsi="Times New Roman"/>
          <w:sz w:val="22"/>
          <w:szCs w:val="22"/>
          <w:lang w:eastAsia="zh-TW"/>
        </w:rPr>
        <w:t xml:space="preserve"> different UE speeds, e.g., 30, 60, and 90km/hr. </w:t>
      </w:r>
      <w:r w:rsidR="000A4359">
        <w:rPr>
          <w:rFonts w:ascii="Times New Roman" w:eastAsiaTheme="minorEastAsia" w:hAnsi="Times New Roman"/>
          <w:sz w:val="22"/>
          <w:szCs w:val="22"/>
          <w:lang w:eastAsia="zh-TW"/>
        </w:rPr>
        <w:t>W</w:t>
      </w:r>
      <w:r w:rsidR="00BC3236">
        <w:rPr>
          <w:rFonts w:ascii="Times New Roman" w:eastAsiaTheme="minorEastAsia" w:hAnsi="Times New Roman"/>
          <w:sz w:val="22"/>
          <w:szCs w:val="22"/>
          <w:lang w:eastAsia="zh-TW"/>
        </w:rPr>
        <w:t xml:space="preserve">e consider two different </w:t>
      </w:r>
      <w:r w:rsidR="00D7387B" w:rsidRPr="00541F8F">
        <w:rPr>
          <w:rFonts w:ascii="Times New Roman" w:eastAsiaTheme="minorEastAsia" w:hAnsi="Times New Roman"/>
          <w:sz w:val="22"/>
          <w:szCs w:val="22"/>
          <w:lang w:eastAsia="zh-TW"/>
        </w:rPr>
        <w:t>measurement reduction ratio</w:t>
      </w:r>
      <w:r w:rsidR="00BC3236">
        <w:rPr>
          <w:rFonts w:ascii="Times New Roman" w:eastAsiaTheme="minorEastAsia" w:hAnsi="Times New Roman"/>
          <w:sz w:val="22"/>
          <w:szCs w:val="22"/>
          <w:lang w:eastAsia="zh-TW"/>
        </w:rPr>
        <w:t>s, i.e.,</w:t>
      </w:r>
      <w:r w:rsidR="003E40A6" w:rsidRPr="00541F8F">
        <w:rPr>
          <w:rFonts w:ascii="Times New Roman" w:eastAsiaTheme="minorEastAsia" w:hAnsi="Times New Roman"/>
          <w:sz w:val="22"/>
          <w:szCs w:val="22"/>
          <w:lang w:eastAsia="zh-TW"/>
        </w:rPr>
        <w:t xml:space="preserve"> MRRT</w:t>
      </w:r>
      <w:r w:rsidR="00BC3236">
        <w:rPr>
          <w:rFonts w:ascii="Times New Roman" w:eastAsiaTheme="minorEastAsia" w:hAnsi="Times New Roman"/>
          <w:sz w:val="22"/>
          <w:szCs w:val="22"/>
          <w:lang w:eastAsia="zh-TW"/>
        </w:rPr>
        <w:t xml:space="preserve"> = 0.5 and 0.8. The observation and prediction </w:t>
      </w:r>
      <w:r w:rsidR="009D0B19">
        <w:rPr>
          <w:rFonts w:ascii="Times New Roman" w:eastAsiaTheme="minorEastAsia" w:hAnsi="Times New Roman"/>
          <w:sz w:val="22"/>
          <w:szCs w:val="22"/>
          <w:lang w:eastAsia="zh-TW"/>
        </w:rPr>
        <w:t>patterns</w:t>
      </w:r>
      <w:r w:rsidR="00BC3236">
        <w:rPr>
          <w:rFonts w:ascii="Times New Roman" w:eastAsiaTheme="minorEastAsia" w:hAnsi="Times New Roman"/>
          <w:sz w:val="22"/>
          <w:szCs w:val="22"/>
          <w:lang w:eastAsia="zh-TW"/>
        </w:rPr>
        <w:t xml:space="preserve"> are given below</w:t>
      </w:r>
      <w:r w:rsidR="001377D4" w:rsidRPr="00541F8F">
        <w:rPr>
          <w:rFonts w:ascii="Times New Roman" w:eastAsiaTheme="minorEastAsia" w:hAnsi="Times New Roman"/>
          <w:sz w:val="22"/>
          <w:szCs w:val="22"/>
          <w:lang w:eastAsia="zh-TW"/>
        </w:rPr>
        <w:t>.</w:t>
      </w:r>
    </w:p>
    <w:bookmarkEnd w:id="21"/>
    <w:p w14:paraId="3F3935E7" w14:textId="2F9D2952" w:rsidR="001377D4" w:rsidRDefault="001377D4" w:rsidP="001C56C5">
      <w:pPr>
        <w:rPr>
          <w:rFonts w:eastAsiaTheme="minorEastAsia"/>
          <w:lang w:eastAsia="zh-TW"/>
        </w:rPr>
      </w:pPr>
      <w:r>
        <w:rPr>
          <w:noProof/>
        </w:rPr>
        <w:drawing>
          <wp:inline distT="0" distB="0" distL="0" distR="0" wp14:anchorId="3B46EA22" wp14:editId="2A90EECC">
            <wp:extent cx="6478905" cy="1233170"/>
            <wp:effectExtent l="0" t="0" r="0" b="0"/>
            <wp:docPr id="161" name="圖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圖片 16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8905" cy="1233170"/>
                    </a:xfrm>
                    <a:prstGeom prst="rect">
                      <a:avLst/>
                    </a:prstGeom>
                    <a:noFill/>
                  </pic:spPr>
                </pic:pic>
              </a:graphicData>
            </a:graphic>
          </wp:inline>
        </w:drawing>
      </w:r>
    </w:p>
    <w:p w14:paraId="6C86483F" w14:textId="78023B7A" w:rsidR="001377D4" w:rsidRPr="00827852" w:rsidRDefault="001377D4" w:rsidP="001C56C5">
      <w:pPr>
        <w:spacing w:before="120"/>
        <w:jc w:val="center"/>
        <w:rPr>
          <w:rFonts w:ascii="Arial Unicode MS" w:eastAsia="Arial Unicode MS" w:hAnsi="Arial Unicode MS" w:cs="Arial Unicode MS"/>
          <w:b/>
          <w:bCs/>
        </w:rPr>
      </w:pPr>
      <w:bookmarkStart w:id="23" w:name="OLE_LINK32"/>
      <w:r w:rsidRPr="00827852">
        <w:rPr>
          <w:rFonts w:ascii="Arial Unicode MS" w:eastAsia="Arial Unicode MS" w:hAnsi="Arial Unicode MS" w:cs="Arial Unicode MS"/>
          <w:b/>
          <w:bCs/>
        </w:rPr>
        <w:t xml:space="preserve">Figure 1: observation and prediction pattern for (a) </w:t>
      </w:r>
      <w:r w:rsidR="00827852">
        <w:rPr>
          <w:rFonts w:ascii="Arial Unicode MS" w:eastAsia="Arial Unicode MS" w:hAnsi="Arial Unicode MS" w:cs="Arial Unicode MS"/>
          <w:b/>
          <w:bCs/>
          <w:lang w:eastAsia="zh-TW"/>
        </w:rPr>
        <w:t xml:space="preserve">MRRT = </w:t>
      </w:r>
      <w:r w:rsidR="00827852">
        <w:rPr>
          <w:rFonts w:ascii="Arial Unicode MS" w:eastAsia="Arial Unicode MS" w:hAnsi="Arial Unicode MS" w:cs="Arial Unicode MS"/>
          <w:b/>
          <w:bCs/>
        </w:rPr>
        <w:t>0.5</w:t>
      </w:r>
      <w:r w:rsidRPr="00827852">
        <w:rPr>
          <w:rFonts w:ascii="Arial Unicode MS" w:eastAsia="Arial Unicode MS" w:hAnsi="Arial Unicode MS" w:cs="Arial Unicode MS"/>
          <w:b/>
          <w:bCs/>
        </w:rPr>
        <w:t xml:space="preserve"> (b) </w:t>
      </w:r>
      <w:r w:rsidR="00827852">
        <w:rPr>
          <w:rFonts w:ascii="Arial Unicode MS" w:eastAsia="Arial Unicode MS" w:hAnsi="Arial Unicode MS" w:cs="Arial Unicode MS"/>
          <w:b/>
          <w:bCs/>
        </w:rPr>
        <w:t>MRRT = 0.8</w:t>
      </w:r>
    </w:p>
    <w:p w14:paraId="55D1B8C0" w14:textId="3EE47031" w:rsidR="001C2FB9" w:rsidRPr="00541F8F" w:rsidRDefault="000A4359" w:rsidP="001C56C5">
      <w:pPr>
        <w:spacing w:before="120"/>
        <w:rPr>
          <w:rFonts w:ascii="Times New Roman" w:eastAsiaTheme="minorEastAsia" w:hAnsi="Times New Roman"/>
          <w:sz w:val="22"/>
          <w:szCs w:val="22"/>
          <w:lang w:eastAsia="zh-TW"/>
        </w:rPr>
      </w:pPr>
      <w:bookmarkStart w:id="24" w:name="OLE_LINK38"/>
      <w:bookmarkEnd w:id="23"/>
      <w:r>
        <w:rPr>
          <w:rFonts w:ascii="Times New Roman" w:eastAsiaTheme="minorEastAsia" w:hAnsi="Times New Roman"/>
          <w:sz w:val="22"/>
          <w:szCs w:val="22"/>
          <w:lang w:eastAsia="zh-TW"/>
        </w:rPr>
        <w:t>In this simulation</w:t>
      </w:r>
      <w:r w:rsidR="001C2FB9">
        <w:rPr>
          <w:rFonts w:ascii="Times New Roman" w:eastAsiaTheme="minorEastAsia" w:hAnsi="Times New Roman"/>
          <w:sz w:val="22"/>
          <w:szCs w:val="22"/>
          <w:lang w:eastAsia="zh-TW"/>
        </w:rPr>
        <w:t>, w</w:t>
      </w:r>
      <w:r w:rsidR="001C2FB9" w:rsidRPr="00541F8F">
        <w:rPr>
          <w:rFonts w:ascii="Times New Roman" w:eastAsiaTheme="minorEastAsia" w:hAnsi="Times New Roman"/>
          <w:sz w:val="22"/>
          <w:szCs w:val="22"/>
          <w:lang w:eastAsia="zh-TW"/>
        </w:rPr>
        <w:t>e consider</w:t>
      </w:r>
      <w:r w:rsidR="001C2FB9">
        <w:rPr>
          <w:rFonts w:ascii="Times New Roman" w:eastAsiaTheme="minorEastAsia" w:hAnsi="Times New Roman"/>
          <w:sz w:val="22"/>
          <w:szCs w:val="22"/>
          <w:lang w:eastAsia="zh-TW"/>
        </w:rPr>
        <w:t xml:space="preserve"> the sliding case,</w:t>
      </w:r>
      <w:r w:rsidR="001C2FB9" w:rsidRPr="00541F8F">
        <w:rPr>
          <w:rFonts w:ascii="Times New Roman" w:eastAsiaTheme="minorEastAsia" w:hAnsi="Times New Roman"/>
          <w:sz w:val="22"/>
          <w:szCs w:val="22"/>
          <w:lang w:eastAsia="zh-TW"/>
        </w:rPr>
        <w:t xml:space="preserve"> sub-use case 2</w:t>
      </w:r>
      <w:r w:rsidR="001C2FB9">
        <w:rPr>
          <w:rFonts w:ascii="Times New Roman" w:eastAsiaTheme="minorEastAsia" w:hAnsi="Times New Roman"/>
          <w:sz w:val="22"/>
          <w:szCs w:val="22"/>
          <w:lang w:eastAsia="zh-TW"/>
        </w:rPr>
        <w:t xml:space="preserve">, and cluster-based approach </w:t>
      </w:r>
      <w:r w:rsidR="001C2FB9" w:rsidRPr="00541F8F">
        <w:rPr>
          <w:rFonts w:ascii="Times New Roman" w:eastAsiaTheme="minorEastAsia" w:hAnsi="Times New Roman"/>
          <w:sz w:val="22"/>
          <w:szCs w:val="22"/>
          <w:lang w:eastAsia="zh-TW"/>
        </w:rPr>
        <w:t xml:space="preserve">where both AI model input and output are L3 cell level RSRP of 21 cells. </w:t>
      </w:r>
      <w:r w:rsidR="001C2FB9">
        <w:rPr>
          <w:rFonts w:ascii="Times New Roman" w:eastAsiaTheme="minorEastAsia" w:hAnsi="Times New Roman" w:hint="eastAsia"/>
          <w:sz w:val="22"/>
          <w:szCs w:val="22"/>
          <w:lang w:eastAsia="zh-TW"/>
        </w:rPr>
        <w:t>Th</w:t>
      </w:r>
      <w:r w:rsidR="001C2FB9">
        <w:rPr>
          <w:rFonts w:ascii="Times New Roman" w:eastAsiaTheme="minorEastAsia" w:hAnsi="Times New Roman"/>
          <w:sz w:val="22"/>
          <w:szCs w:val="22"/>
          <w:lang w:eastAsia="zh-TW"/>
        </w:rPr>
        <w:t>e approach is selected because, in the sliding case, UE can update the measurement filter more frequently, the sub-use case 2 can achieve the highest accuracy among all sub-use cases, and the cluster-based approach generally outperforms the cell-based approaches in our</w:t>
      </w:r>
      <w:r>
        <w:rPr>
          <w:rFonts w:ascii="Times New Roman" w:eastAsiaTheme="minorEastAsia" w:hAnsi="Times New Roman"/>
          <w:sz w:val="22"/>
          <w:szCs w:val="22"/>
          <w:lang w:eastAsia="zh-TW"/>
        </w:rPr>
        <w:t xml:space="preserve"> </w:t>
      </w:r>
      <w:r w:rsidR="007C7BC4">
        <w:rPr>
          <w:rFonts w:ascii="Times New Roman" w:eastAsiaTheme="minorEastAsia" w:hAnsi="Times New Roman"/>
          <w:sz w:val="22"/>
          <w:szCs w:val="22"/>
          <w:lang w:eastAsia="zh-TW"/>
        </w:rPr>
        <w:t>previous</w:t>
      </w:r>
      <w:r w:rsidR="001C2FB9">
        <w:rPr>
          <w:rFonts w:ascii="Times New Roman" w:eastAsiaTheme="minorEastAsia" w:hAnsi="Times New Roman"/>
          <w:sz w:val="22"/>
          <w:szCs w:val="22"/>
          <w:lang w:eastAsia="zh-TW"/>
        </w:rPr>
        <w:t xml:space="preserve"> simulation result. Detailed</w:t>
      </w:r>
      <w:r w:rsidR="001C2FB9" w:rsidRPr="00541F8F">
        <w:rPr>
          <w:rFonts w:ascii="Times New Roman" w:eastAsiaTheme="minorEastAsia" w:hAnsi="Times New Roman"/>
          <w:sz w:val="22"/>
          <w:szCs w:val="22"/>
          <w:lang w:eastAsia="zh-TW"/>
        </w:rPr>
        <w:t xml:space="preserve"> AI model parameters and settings are given in the below table. The general simulation setting can be found in the Appendix.</w:t>
      </w:r>
      <w:bookmarkStart w:id="25" w:name="OLE_LINK43"/>
    </w:p>
    <w:tbl>
      <w:tblPr>
        <w:tblStyle w:val="af"/>
        <w:tblW w:w="0" w:type="auto"/>
        <w:tblInd w:w="0" w:type="dxa"/>
        <w:tblLook w:val="04A0" w:firstRow="1" w:lastRow="0" w:firstColumn="1" w:lastColumn="0" w:noHBand="0" w:noVBand="1"/>
      </w:tblPr>
      <w:tblGrid>
        <w:gridCol w:w="5228"/>
        <w:gridCol w:w="5228"/>
      </w:tblGrid>
      <w:tr w:rsidR="001C2FB9" w14:paraId="744AA546" w14:textId="77777777" w:rsidTr="00D7387B">
        <w:tc>
          <w:tcPr>
            <w:tcW w:w="5228" w:type="dxa"/>
          </w:tcPr>
          <w:p w14:paraId="69A97A6F" w14:textId="77777777" w:rsidR="001C2FB9" w:rsidRPr="00827852" w:rsidRDefault="001C2FB9" w:rsidP="001C56C5">
            <w:pPr>
              <w:spacing w:after="180"/>
              <w:rPr>
                <w:rFonts w:ascii="Times New Roman" w:eastAsia="Microsoft YaHei" w:hAnsi="Times New Roman"/>
                <w:b/>
                <w:bCs/>
                <w:kern w:val="24"/>
                <w:sz w:val="22"/>
                <w:szCs w:val="22"/>
              </w:rPr>
            </w:pPr>
            <w:bookmarkStart w:id="26" w:name="_Hlk178807278"/>
            <w:bookmarkEnd w:id="24"/>
            <w:r w:rsidRPr="00827852">
              <w:rPr>
                <w:rFonts w:ascii="Times New Roman" w:eastAsia="Microsoft YaHei" w:hAnsi="Times New Roman" w:hint="eastAsia"/>
                <w:b/>
                <w:bCs/>
                <w:kern w:val="24"/>
                <w:sz w:val="22"/>
                <w:szCs w:val="22"/>
              </w:rPr>
              <w:t>S</w:t>
            </w:r>
            <w:r w:rsidRPr="00827852">
              <w:rPr>
                <w:rFonts w:ascii="Times New Roman" w:eastAsia="Microsoft YaHei" w:hAnsi="Times New Roman"/>
                <w:b/>
                <w:bCs/>
                <w:kern w:val="24"/>
                <w:sz w:val="22"/>
                <w:szCs w:val="22"/>
              </w:rPr>
              <w:t>etting/Parameters</w:t>
            </w:r>
          </w:p>
        </w:tc>
        <w:tc>
          <w:tcPr>
            <w:tcW w:w="5228" w:type="dxa"/>
          </w:tcPr>
          <w:p w14:paraId="25CAE89D" w14:textId="77777777" w:rsidR="001C2FB9" w:rsidRPr="00827852" w:rsidRDefault="001C2FB9" w:rsidP="001C56C5">
            <w:pPr>
              <w:spacing w:after="180"/>
              <w:rPr>
                <w:rFonts w:ascii="Times New Roman" w:eastAsia="Microsoft YaHei" w:hAnsi="Times New Roman"/>
                <w:b/>
                <w:bCs/>
                <w:kern w:val="24"/>
                <w:sz w:val="22"/>
                <w:szCs w:val="22"/>
              </w:rPr>
            </w:pPr>
            <w:r w:rsidRPr="00827852">
              <w:rPr>
                <w:rFonts w:ascii="Times New Roman" w:eastAsia="Microsoft YaHei" w:hAnsi="Times New Roman"/>
                <w:b/>
                <w:bCs/>
                <w:kern w:val="24"/>
                <w:sz w:val="22"/>
                <w:szCs w:val="22"/>
              </w:rPr>
              <w:t xml:space="preserve">Value </w:t>
            </w:r>
          </w:p>
        </w:tc>
      </w:tr>
      <w:tr w:rsidR="001C2FB9" w14:paraId="01E83E10" w14:textId="77777777" w:rsidTr="00D7387B">
        <w:tc>
          <w:tcPr>
            <w:tcW w:w="5228" w:type="dxa"/>
          </w:tcPr>
          <w:p w14:paraId="6EB37141"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AI m</w:t>
            </w:r>
            <w:r w:rsidRPr="00827852">
              <w:rPr>
                <w:rFonts w:ascii="Times New Roman" w:eastAsiaTheme="minorEastAsia" w:hAnsi="Times New Roman"/>
                <w:sz w:val="22"/>
                <w:szCs w:val="22"/>
                <w:lang w:eastAsia="zh-TW"/>
              </w:rPr>
              <w:t>odel</w:t>
            </w:r>
          </w:p>
        </w:tc>
        <w:tc>
          <w:tcPr>
            <w:tcW w:w="5228" w:type="dxa"/>
          </w:tcPr>
          <w:p w14:paraId="750CAA25"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CNN</w:t>
            </w:r>
          </w:p>
        </w:tc>
      </w:tr>
      <w:tr w:rsidR="001C2FB9" w14:paraId="57A3FE8A" w14:textId="77777777" w:rsidTr="00D7387B">
        <w:tc>
          <w:tcPr>
            <w:tcW w:w="5228" w:type="dxa"/>
          </w:tcPr>
          <w:p w14:paraId="45A19F97"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F</w:t>
            </w:r>
            <w:r w:rsidRPr="00827852">
              <w:rPr>
                <w:rFonts w:ascii="Times New Roman" w:eastAsiaTheme="minorEastAsia" w:hAnsi="Times New Roman"/>
                <w:sz w:val="22"/>
                <w:szCs w:val="22"/>
                <w:lang w:eastAsia="zh-TW"/>
              </w:rPr>
              <w:t>lop</w:t>
            </w:r>
          </w:p>
        </w:tc>
        <w:tc>
          <w:tcPr>
            <w:tcW w:w="5228" w:type="dxa"/>
          </w:tcPr>
          <w:p w14:paraId="64742B0A" w14:textId="3D062AFB" w:rsidR="001C2FB9" w:rsidRPr="00827852" w:rsidRDefault="00C17C0F" w:rsidP="001C56C5">
            <w:pPr>
              <w:spacing w:after="18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3.02</w:t>
            </w:r>
            <w:r w:rsidR="001C2FB9">
              <w:rPr>
                <w:rFonts w:ascii="Times New Roman" w:eastAsiaTheme="minorEastAsia" w:hAnsi="Times New Roman"/>
                <w:sz w:val="22"/>
                <w:szCs w:val="22"/>
                <w:lang w:eastAsia="zh-TW"/>
              </w:rPr>
              <w:t>M</w:t>
            </w:r>
          </w:p>
        </w:tc>
      </w:tr>
      <w:tr w:rsidR="001C2FB9" w14:paraId="295FFE64" w14:textId="77777777" w:rsidTr="00D7387B">
        <w:tc>
          <w:tcPr>
            <w:tcW w:w="5228" w:type="dxa"/>
          </w:tcPr>
          <w:p w14:paraId="4968E127"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Model parameters</w:t>
            </w:r>
          </w:p>
        </w:tc>
        <w:tc>
          <w:tcPr>
            <w:tcW w:w="5228" w:type="dxa"/>
          </w:tcPr>
          <w:p w14:paraId="57927A05" w14:textId="0818D66F" w:rsidR="001C2FB9" w:rsidRPr="00827852" w:rsidRDefault="00C17C0F" w:rsidP="001C56C5">
            <w:pPr>
              <w:spacing w:after="18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204</w:t>
            </w:r>
            <w:r w:rsidR="001C2FB9">
              <w:rPr>
                <w:rFonts w:ascii="Times New Roman" w:eastAsiaTheme="minorEastAsia" w:hAnsi="Times New Roman"/>
                <w:sz w:val="22"/>
                <w:szCs w:val="22"/>
                <w:lang w:eastAsia="zh-TW"/>
              </w:rPr>
              <w:t>KB</w:t>
            </w:r>
          </w:p>
        </w:tc>
      </w:tr>
      <w:tr w:rsidR="001C2FB9" w14:paraId="69266892" w14:textId="77777777" w:rsidTr="00D7387B">
        <w:tc>
          <w:tcPr>
            <w:tcW w:w="5228" w:type="dxa"/>
          </w:tcPr>
          <w:p w14:paraId="62AEFD5F"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C</w:t>
            </w:r>
            <w:r w:rsidRPr="00827852">
              <w:rPr>
                <w:rFonts w:ascii="Times New Roman" w:eastAsiaTheme="minorEastAsia" w:hAnsi="Times New Roman"/>
                <w:sz w:val="22"/>
                <w:szCs w:val="22"/>
                <w:lang w:eastAsia="zh-TW"/>
              </w:rPr>
              <w:t>luster approaches setting</w:t>
            </w:r>
          </w:p>
        </w:tc>
        <w:tc>
          <w:tcPr>
            <w:tcW w:w="5228" w:type="dxa"/>
          </w:tcPr>
          <w:p w14:paraId="6E3B0472"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Input: 21 cells, output: 21 cells</w:t>
            </w:r>
          </w:p>
        </w:tc>
      </w:tr>
      <w:tr w:rsidR="001C2FB9" w14:paraId="02C2060D" w14:textId="77777777" w:rsidTr="00D7387B">
        <w:tc>
          <w:tcPr>
            <w:tcW w:w="5228" w:type="dxa"/>
          </w:tcPr>
          <w:p w14:paraId="01869D42"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lastRenderedPageBreak/>
              <w:t>A</w:t>
            </w:r>
            <w:r w:rsidRPr="00827852">
              <w:rPr>
                <w:rFonts w:ascii="Times New Roman" w:eastAsiaTheme="minorEastAsia" w:hAnsi="Times New Roman"/>
                <w:sz w:val="22"/>
                <w:szCs w:val="22"/>
                <w:lang w:eastAsia="zh-TW"/>
              </w:rPr>
              <w:t>I input/output</w:t>
            </w:r>
          </w:p>
        </w:tc>
        <w:tc>
          <w:tcPr>
            <w:tcW w:w="5228" w:type="dxa"/>
          </w:tcPr>
          <w:p w14:paraId="244B95E4" w14:textId="77777777" w:rsidR="001C2FB9" w:rsidRPr="00827852" w:rsidRDefault="001C2FB9" w:rsidP="001C56C5">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 xml:space="preserve">Input: </w:t>
            </w:r>
            <w:r w:rsidRPr="00827852">
              <w:rPr>
                <w:rFonts w:ascii="Times New Roman" w:eastAsiaTheme="minorEastAsia" w:hAnsi="Times New Roman" w:hint="eastAsia"/>
                <w:sz w:val="22"/>
                <w:szCs w:val="22"/>
                <w:lang w:eastAsia="zh-TW"/>
              </w:rPr>
              <w:t>L</w:t>
            </w:r>
            <w:r w:rsidRPr="00827852">
              <w:rPr>
                <w:rFonts w:ascii="Times New Roman" w:eastAsiaTheme="minorEastAsia" w:hAnsi="Times New Roman"/>
                <w:sz w:val="22"/>
                <w:szCs w:val="22"/>
                <w:lang w:eastAsia="zh-TW"/>
              </w:rPr>
              <w:t>3 cell level RSRP, output: L3 cell level RSRP</w:t>
            </w:r>
          </w:p>
        </w:tc>
      </w:tr>
    </w:tbl>
    <w:p w14:paraId="686EE4DE" w14:textId="77777777" w:rsidR="001C2FB9" w:rsidRPr="00827852" w:rsidRDefault="001C2FB9" w:rsidP="001C56C5">
      <w:pPr>
        <w:spacing w:before="120"/>
        <w:jc w:val="center"/>
        <w:rPr>
          <w:rFonts w:ascii="Arial Unicode MS" w:eastAsia="Arial Unicode MS" w:hAnsi="Arial Unicode MS" w:cs="Arial Unicode MS"/>
          <w:b/>
          <w:bCs/>
        </w:rPr>
      </w:pPr>
      <w:bookmarkStart w:id="27" w:name="OLE_LINK33"/>
      <w:bookmarkEnd w:id="26"/>
      <w:r w:rsidRPr="00827852">
        <w:rPr>
          <w:rFonts w:ascii="Arial Unicode MS" w:eastAsia="Arial Unicode MS" w:hAnsi="Arial Unicode MS" w:cs="Arial Unicode MS"/>
          <w:b/>
          <w:bCs/>
        </w:rPr>
        <w:t>Table 1:AI model parameters and settings for intra-frequency temporal domain case B</w:t>
      </w:r>
    </w:p>
    <w:p w14:paraId="39D20472" w14:textId="1582AE46" w:rsidR="004866E4" w:rsidRPr="001C2FB9" w:rsidRDefault="005E2AAD" w:rsidP="001C56C5">
      <w:pPr>
        <w:spacing w:before="120"/>
        <w:rPr>
          <w:rFonts w:ascii="Times New Roman" w:eastAsiaTheme="minorEastAsia" w:hAnsi="Times New Roman"/>
          <w:sz w:val="22"/>
          <w:szCs w:val="22"/>
          <w:lang w:eastAsia="zh-TW"/>
        </w:rPr>
      </w:pPr>
      <w:bookmarkStart w:id="28" w:name="OLE_LINK60"/>
      <w:bookmarkEnd w:id="25"/>
      <w:bookmarkEnd w:id="27"/>
      <w:r w:rsidRPr="00541F8F">
        <w:rPr>
          <w:rFonts w:ascii="Times New Roman" w:eastAsiaTheme="minorEastAsia" w:hAnsi="Times New Roman"/>
          <w:sz w:val="22"/>
          <w:szCs w:val="22"/>
          <w:lang w:eastAsia="zh-TW"/>
        </w:rPr>
        <w:t>In the following simulation</w:t>
      </w:r>
      <w:r w:rsidR="000A4359">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we examine the impact of different UE speed</w:t>
      </w:r>
      <w:r w:rsidR="000A4359">
        <w:rPr>
          <w:rFonts w:ascii="Times New Roman" w:eastAsiaTheme="minorEastAsia" w:hAnsi="Times New Roman"/>
          <w:sz w:val="22"/>
          <w:szCs w:val="22"/>
          <w:lang w:eastAsia="zh-TW"/>
        </w:rPr>
        <w:t>s</w:t>
      </w:r>
      <w:r w:rsidR="001C2FB9">
        <w:rPr>
          <w:rFonts w:ascii="Times New Roman" w:eastAsiaTheme="minorEastAsia" w:hAnsi="Times New Roman"/>
          <w:sz w:val="22"/>
          <w:szCs w:val="22"/>
          <w:lang w:eastAsia="zh-TW"/>
        </w:rPr>
        <w:t xml:space="preserve">. The baseline refers to the case where the training dataset and inference dataset are generated with the same UE speed. The GC#1 refers to the case where the training dataset and inference dataset are mismatched, e.g., </w:t>
      </w:r>
      <w:r w:rsidR="000A4359">
        <w:rPr>
          <w:rFonts w:ascii="Times New Roman" w:eastAsiaTheme="minorEastAsia" w:hAnsi="Times New Roman"/>
          <w:sz w:val="22"/>
          <w:szCs w:val="22"/>
          <w:lang w:eastAsia="zh-TW"/>
        </w:rPr>
        <w:t>9</w:t>
      </w:r>
      <w:r w:rsidR="001C2FB9">
        <w:rPr>
          <w:rFonts w:ascii="Times New Roman" w:eastAsiaTheme="minorEastAsia" w:hAnsi="Times New Roman"/>
          <w:sz w:val="22"/>
          <w:szCs w:val="22"/>
          <w:lang w:eastAsia="zh-TW"/>
        </w:rPr>
        <w:t xml:space="preserve">0km/hr for training and 30km/hr for inference. The GC#2 refers to the case where the training dataset is a hybrid dataset that </w:t>
      </w:r>
      <w:r w:rsidR="000A4359">
        <w:rPr>
          <w:rFonts w:ascii="Times New Roman" w:eastAsiaTheme="minorEastAsia" w:hAnsi="Times New Roman"/>
          <w:sz w:val="22"/>
          <w:szCs w:val="22"/>
          <w:lang w:eastAsia="zh-TW"/>
        </w:rPr>
        <w:t>contains</w:t>
      </w:r>
      <w:r w:rsidR="001C2FB9">
        <w:rPr>
          <w:rFonts w:ascii="Times New Roman" w:eastAsiaTheme="minorEastAsia" w:hAnsi="Times New Roman"/>
          <w:sz w:val="22"/>
          <w:szCs w:val="22"/>
          <w:lang w:eastAsia="zh-TW"/>
        </w:rPr>
        <w:t xml:space="preserve"> different UE</w:t>
      </w:r>
      <w:r w:rsidR="00687BA0">
        <w:rPr>
          <w:rFonts w:ascii="Times New Roman" w:eastAsiaTheme="minorEastAsia" w:hAnsi="Times New Roman"/>
          <w:sz w:val="22"/>
          <w:szCs w:val="22"/>
          <w:lang w:eastAsia="zh-TW"/>
        </w:rPr>
        <w:t xml:space="preserve"> speeds, e</w:t>
      </w:r>
      <w:r w:rsidR="001C2FB9">
        <w:rPr>
          <w:rFonts w:ascii="Times New Roman" w:eastAsiaTheme="minorEastAsia" w:hAnsi="Times New Roman"/>
          <w:sz w:val="22"/>
          <w:szCs w:val="22"/>
          <w:lang w:eastAsia="zh-TW"/>
        </w:rPr>
        <w:t xml:space="preserve">.g., </w:t>
      </w:r>
      <w:r w:rsidR="00687BA0">
        <w:rPr>
          <w:rFonts w:ascii="Times New Roman" w:eastAsiaTheme="minorEastAsia" w:hAnsi="Times New Roman"/>
          <w:sz w:val="22"/>
          <w:szCs w:val="22"/>
          <w:lang w:eastAsia="zh-TW"/>
        </w:rPr>
        <w:t>3</w:t>
      </w:r>
      <w:r w:rsidR="001C2FB9">
        <w:rPr>
          <w:rFonts w:ascii="Times New Roman" w:eastAsiaTheme="minorEastAsia" w:hAnsi="Times New Roman"/>
          <w:sz w:val="22"/>
          <w:szCs w:val="22"/>
          <w:lang w:eastAsia="zh-TW"/>
        </w:rPr>
        <w:t>0, 60, 90km/hr data.</w:t>
      </w:r>
      <w:r w:rsidR="00687BA0">
        <w:rPr>
          <w:rFonts w:ascii="Times New Roman" w:eastAsiaTheme="minorEastAsia" w:hAnsi="Times New Roman"/>
          <w:sz w:val="22"/>
          <w:szCs w:val="22"/>
          <w:lang w:eastAsia="zh-TW"/>
        </w:rPr>
        <w:t xml:space="preserve"> We consider two different experiments A and B, where Experiment A considers the inference dataset with 30km/hr U</w:t>
      </w:r>
      <w:r w:rsidR="00687BA0">
        <w:rPr>
          <w:rFonts w:ascii="Times New Roman" w:eastAsiaTheme="minorEastAsia" w:hAnsi="Times New Roman" w:hint="eastAsia"/>
          <w:sz w:val="22"/>
          <w:szCs w:val="22"/>
          <w:lang w:eastAsia="zh-TW"/>
        </w:rPr>
        <w:t xml:space="preserve">E </w:t>
      </w:r>
      <w:r w:rsidR="00687BA0">
        <w:rPr>
          <w:rFonts w:ascii="Times New Roman" w:eastAsiaTheme="minorEastAsia" w:hAnsi="Times New Roman"/>
          <w:sz w:val="22"/>
          <w:szCs w:val="22"/>
          <w:lang w:eastAsia="zh-TW"/>
        </w:rPr>
        <w:t>speed and Experiment B considers the inference dataset with 90km/hr.</w:t>
      </w:r>
      <w:r w:rsidR="001C2FB9">
        <w:rPr>
          <w:rFonts w:ascii="Times New Roman" w:eastAsiaTheme="minorEastAsia" w:hAnsi="Times New Roman"/>
          <w:sz w:val="22"/>
          <w:szCs w:val="22"/>
          <w:lang w:eastAsia="zh-TW"/>
        </w:rPr>
        <w:t xml:space="preserve"> A non-AI result, e.g., sample and hold, is also provided as a reference. </w:t>
      </w:r>
      <w:bookmarkEnd w:id="28"/>
      <w:r w:rsidR="001C2FB9">
        <w:rPr>
          <w:rFonts w:ascii="Times New Roman" w:eastAsiaTheme="minorEastAsia" w:hAnsi="Times New Roman"/>
          <w:sz w:val="22"/>
          <w:szCs w:val="22"/>
          <w:lang w:eastAsia="zh-TW"/>
        </w:rPr>
        <w:t xml:space="preserve">  </w:t>
      </w:r>
    </w:p>
    <w:tbl>
      <w:tblPr>
        <w:tblStyle w:val="af"/>
        <w:tblW w:w="10386" w:type="dxa"/>
        <w:tblInd w:w="0" w:type="dxa"/>
        <w:tblLayout w:type="fixed"/>
        <w:tblLook w:val="04A0" w:firstRow="1" w:lastRow="0" w:firstColumn="1" w:lastColumn="0" w:noHBand="0" w:noVBand="1"/>
      </w:tblPr>
      <w:tblGrid>
        <w:gridCol w:w="3790"/>
        <w:gridCol w:w="1612"/>
        <w:gridCol w:w="1659"/>
        <w:gridCol w:w="1470"/>
        <w:gridCol w:w="1849"/>
        <w:gridCol w:w="6"/>
      </w:tblGrid>
      <w:tr w:rsidR="00AC7900" w14:paraId="0BDEC140" w14:textId="77777777" w:rsidTr="00AC7900">
        <w:trPr>
          <w:gridAfter w:val="1"/>
          <w:wAfter w:w="6" w:type="dxa"/>
          <w:trHeight w:val="757"/>
        </w:trPr>
        <w:tc>
          <w:tcPr>
            <w:tcW w:w="3790" w:type="dxa"/>
            <w:tcBorders>
              <w:top w:val="single" w:sz="4" w:space="0" w:color="auto"/>
              <w:left w:val="single" w:sz="4" w:space="0" w:color="auto"/>
              <w:bottom w:val="single" w:sz="4" w:space="0" w:color="auto"/>
              <w:right w:val="single" w:sz="4" w:space="0" w:color="auto"/>
            </w:tcBorders>
            <w:hideMark/>
          </w:tcPr>
          <w:p w14:paraId="210C135A" w14:textId="77777777" w:rsidR="00AC7900" w:rsidRDefault="00AC7900">
            <w:pPr>
              <w:spacing w:before="120"/>
              <w:jc w:val="left"/>
              <w:rPr>
                <w:rFonts w:ascii="Times New Roman" w:eastAsiaTheme="minorEastAsia" w:hAnsi="Times New Roman"/>
                <w:b/>
                <w:bCs/>
                <w:sz w:val="22"/>
                <w:lang w:eastAsia="zh-TW"/>
              </w:rPr>
            </w:pPr>
            <w:r>
              <w:rPr>
                <w:rFonts w:ascii="Times New Roman" w:eastAsiaTheme="minorEastAsia" w:hAnsi="Times New Roman"/>
                <w:sz w:val="22"/>
                <w:lang w:eastAsia="zh-TW"/>
              </w:rPr>
              <w:t>FR1, Temporal domain case B, sliding, sub-use case 2,</w:t>
            </w:r>
            <w:r>
              <w:rPr>
                <w:rFonts w:ascii="Times New Roman" w:eastAsiaTheme="minorEastAsia" w:hAnsi="Times New Roman"/>
                <w:b/>
                <w:bCs/>
                <w:sz w:val="22"/>
                <w:lang w:eastAsia="zh-TW"/>
              </w:rPr>
              <w:t xml:space="preserve"> MRRT = 0.5</w:t>
            </w:r>
          </w:p>
        </w:tc>
        <w:tc>
          <w:tcPr>
            <w:tcW w:w="1612" w:type="dxa"/>
            <w:tcBorders>
              <w:top w:val="single" w:sz="4" w:space="0" w:color="auto"/>
              <w:left w:val="single" w:sz="4" w:space="0" w:color="auto"/>
              <w:bottom w:val="single" w:sz="4" w:space="0" w:color="auto"/>
              <w:right w:val="single" w:sz="4" w:space="0" w:color="auto"/>
            </w:tcBorders>
            <w:hideMark/>
          </w:tcPr>
          <w:p w14:paraId="674F1D63"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Training dataset</w:t>
            </w:r>
          </w:p>
        </w:tc>
        <w:tc>
          <w:tcPr>
            <w:tcW w:w="1659" w:type="dxa"/>
            <w:tcBorders>
              <w:top w:val="single" w:sz="4" w:space="0" w:color="auto"/>
              <w:left w:val="single" w:sz="4" w:space="0" w:color="auto"/>
              <w:bottom w:val="single" w:sz="4" w:space="0" w:color="auto"/>
              <w:right w:val="single" w:sz="4" w:space="0" w:color="auto"/>
            </w:tcBorders>
            <w:hideMark/>
          </w:tcPr>
          <w:p w14:paraId="612759EC"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Inference dataset</w:t>
            </w:r>
          </w:p>
        </w:tc>
        <w:tc>
          <w:tcPr>
            <w:tcW w:w="1470" w:type="dxa"/>
            <w:tcBorders>
              <w:top w:val="single" w:sz="4" w:space="0" w:color="auto"/>
              <w:left w:val="single" w:sz="4" w:space="0" w:color="auto"/>
              <w:bottom w:val="single" w:sz="4" w:space="0" w:color="auto"/>
              <w:right w:val="single" w:sz="4" w:space="0" w:color="auto"/>
            </w:tcBorders>
            <w:hideMark/>
          </w:tcPr>
          <w:p w14:paraId="3DB18F59"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w:t>
            </w:r>
          </w:p>
        </w:tc>
        <w:tc>
          <w:tcPr>
            <w:tcW w:w="1849" w:type="dxa"/>
            <w:tcBorders>
              <w:top w:val="single" w:sz="4" w:space="0" w:color="auto"/>
              <w:left w:val="single" w:sz="4" w:space="0" w:color="auto"/>
              <w:bottom w:val="single" w:sz="4" w:space="0" w:color="auto"/>
              <w:right w:val="single" w:sz="4" w:space="0" w:color="auto"/>
            </w:tcBorders>
            <w:hideMark/>
          </w:tcPr>
          <w:p w14:paraId="5FD5104A" w14:textId="400D425C"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 (sample and hold)</w:t>
            </w:r>
          </w:p>
        </w:tc>
      </w:tr>
      <w:tr w:rsidR="00AC7900" w14:paraId="3AD86B65" w14:textId="77777777" w:rsidTr="00AC7900">
        <w:trPr>
          <w:gridAfter w:val="1"/>
          <w:wAfter w:w="6" w:type="dxa"/>
          <w:trHeight w:val="461"/>
        </w:trPr>
        <w:tc>
          <w:tcPr>
            <w:tcW w:w="3790" w:type="dxa"/>
            <w:tcBorders>
              <w:top w:val="single" w:sz="4" w:space="0" w:color="auto"/>
              <w:left w:val="single" w:sz="4" w:space="0" w:color="auto"/>
              <w:bottom w:val="single" w:sz="4" w:space="0" w:color="auto"/>
              <w:right w:val="single" w:sz="4" w:space="0" w:color="auto"/>
            </w:tcBorders>
            <w:hideMark/>
          </w:tcPr>
          <w:p w14:paraId="7BA869F8" w14:textId="2CD8889A"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Baseline A</w:t>
            </w:r>
          </w:p>
        </w:tc>
        <w:tc>
          <w:tcPr>
            <w:tcW w:w="1612" w:type="dxa"/>
            <w:tcBorders>
              <w:top w:val="single" w:sz="4" w:space="0" w:color="auto"/>
              <w:left w:val="single" w:sz="4" w:space="0" w:color="auto"/>
              <w:bottom w:val="single" w:sz="4" w:space="0" w:color="auto"/>
              <w:right w:val="single" w:sz="4" w:space="0" w:color="auto"/>
            </w:tcBorders>
            <w:hideMark/>
          </w:tcPr>
          <w:p w14:paraId="06F6585E"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30km/hr</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33A8B8A2"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30km/hr</w:t>
            </w:r>
          </w:p>
        </w:tc>
        <w:tc>
          <w:tcPr>
            <w:tcW w:w="1470" w:type="dxa"/>
            <w:tcBorders>
              <w:top w:val="single" w:sz="4" w:space="0" w:color="auto"/>
              <w:left w:val="single" w:sz="4" w:space="0" w:color="auto"/>
              <w:bottom w:val="single" w:sz="4" w:space="0" w:color="auto"/>
              <w:right w:val="single" w:sz="4" w:space="0" w:color="auto"/>
            </w:tcBorders>
            <w:hideMark/>
          </w:tcPr>
          <w:p w14:paraId="6ABFF850"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0.059</w:t>
            </w:r>
          </w:p>
        </w:tc>
        <w:tc>
          <w:tcPr>
            <w:tcW w:w="1849" w:type="dxa"/>
            <w:vMerge w:val="restart"/>
            <w:tcBorders>
              <w:top w:val="single" w:sz="4" w:space="0" w:color="auto"/>
              <w:left w:val="single" w:sz="4" w:space="0" w:color="auto"/>
              <w:bottom w:val="single" w:sz="4" w:space="0" w:color="auto"/>
              <w:right w:val="single" w:sz="4" w:space="0" w:color="auto"/>
            </w:tcBorders>
            <w:hideMark/>
          </w:tcPr>
          <w:p w14:paraId="61A6109E"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0.1244</w:t>
            </w:r>
          </w:p>
        </w:tc>
      </w:tr>
      <w:tr w:rsidR="00AC7900" w14:paraId="755406D3" w14:textId="77777777" w:rsidTr="00AC7900">
        <w:trPr>
          <w:gridAfter w:val="1"/>
          <w:wAfter w:w="6" w:type="dxa"/>
          <w:trHeight w:val="473"/>
        </w:trPr>
        <w:tc>
          <w:tcPr>
            <w:tcW w:w="3790" w:type="dxa"/>
            <w:tcBorders>
              <w:top w:val="single" w:sz="4" w:space="0" w:color="auto"/>
              <w:left w:val="single" w:sz="4" w:space="0" w:color="auto"/>
              <w:bottom w:val="single" w:sz="4" w:space="0" w:color="auto"/>
              <w:right w:val="single" w:sz="4" w:space="0" w:color="auto"/>
            </w:tcBorders>
            <w:hideMark/>
          </w:tcPr>
          <w:p w14:paraId="1B9CCE0C" w14:textId="09FD5962"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GC#1 A(60km/hr)</w:t>
            </w:r>
          </w:p>
        </w:tc>
        <w:tc>
          <w:tcPr>
            <w:tcW w:w="1612" w:type="dxa"/>
            <w:tcBorders>
              <w:top w:val="single" w:sz="4" w:space="0" w:color="auto"/>
              <w:left w:val="single" w:sz="4" w:space="0" w:color="auto"/>
              <w:bottom w:val="single" w:sz="4" w:space="0" w:color="auto"/>
              <w:right w:val="single" w:sz="4" w:space="0" w:color="auto"/>
            </w:tcBorders>
            <w:hideMark/>
          </w:tcPr>
          <w:p w14:paraId="6999595B"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60km/hr</w:t>
            </w: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3B05DE56"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c>
          <w:tcPr>
            <w:tcW w:w="1470" w:type="dxa"/>
            <w:tcBorders>
              <w:top w:val="single" w:sz="4" w:space="0" w:color="auto"/>
              <w:left w:val="single" w:sz="4" w:space="0" w:color="auto"/>
              <w:bottom w:val="single" w:sz="4" w:space="0" w:color="auto"/>
              <w:right w:val="single" w:sz="4" w:space="0" w:color="auto"/>
            </w:tcBorders>
            <w:hideMark/>
          </w:tcPr>
          <w:p w14:paraId="6B2F60C2"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0.058</w:t>
            </w:r>
          </w:p>
        </w:tc>
        <w:tc>
          <w:tcPr>
            <w:tcW w:w="1849" w:type="dxa"/>
            <w:vMerge/>
            <w:tcBorders>
              <w:top w:val="single" w:sz="4" w:space="0" w:color="auto"/>
              <w:left w:val="single" w:sz="4" w:space="0" w:color="auto"/>
              <w:bottom w:val="single" w:sz="4" w:space="0" w:color="auto"/>
              <w:right w:val="single" w:sz="4" w:space="0" w:color="auto"/>
            </w:tcBorders>
            <w:vAlign w:val="center"/>
            <w:hideMark/>
          </w:tcPr>
          <w:p w14:paraId="139FD250"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r>
      <w:tr w:rsidR="00AC7900" w14:paraId="64D567CA" w14:textId="77777777" w:rsidTr="00AC7900">
        <w:trPr>
          <w:gridAfter w:val="1"/>
          <w:wAfter w:w="6" w:type="dxa"/>
          <w:trHeight w:val="473"/>
        </w:trPr>
        <w:tc>
          <w:tcPr>
            <w:tcW w:w="3790" w:type="dxa"/>
            <w:tcBorders>
              <w:top w:val="single" w:sz="4" w:space="0" w:color="auto"/>
              <w:left w:val="single" w:sz="4" w:space="0" w:color="auto"/>
              <w:bottom w:val="single" w:sz="4" w:space="0" w:color="auto"/>
              <w:right w:val="single" w:sz="4" w:space="0" w:color="auto"/>
            </w:tcBorders>
            <w:hideMark/>
          </w:tcPr>
          <w:p w14:paraId="3396BC99" w14:textId="12AE8799"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GC#1 A(90km/hr)</w:t>
            </w:r>
          </w:p>
        </w:tc>
        <w:tc>
          <w:tcPr>
            <w:tcW w:w="1612" w:type="dxa"/>
            <w:tcBorders>
              <w:top w:val="single" w:sz="4" w:space="0" w:color="auto"/>
              <w:left w:val="single" w:sz="4" w:space="0" w:color="auto"/>
              <w:bottom w:val="single" w:sz="4" w:space="0" w:color="auto"/>
              <w:right w:val="single" w:sz="4" w:space="0" w:color="auto"/>
            </w:tcBorders>
            <w:hideMark/>
          </w:tcPr>
          <w:p w14:paraId="38CDFB72"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90km/hr</w:t>
            </w: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5134114A"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c>
          <w:tcPr>
            <w:tcW w:w="1470" w:type="dxa"/>
            <w:tcBorders>
              <w:top w:val="single" w:sz="4" w:space="0" w:color="auto"/>
              <w:left w:val="single" w:sz="4" w:space="0" w:color="auto"/>
              <w:bottom w:val="single" w:sz="4" w:space="0" w:color="auto"/>
              <w:right w:val="single" w:sz="4" w:space="0" w:color="auto"/>
            </w:tcBorders>
            <w:hideMark/>
          </w:tcPr>
          <w:p w14:paraId="55882BA8"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0.058</w:t>
            </w:r>
          </w:p>
        </w:tc>
        <w:tc>
          <w:tcPr>
            <w:tcW w:w="1849" w:type="dxa"/>
            <w:vMerge/>
            <w:tcBorders>
              <w:top w:val="single" w:sz="4" w:space="0" w:color="auto"/>
              <w:left w:val="single" w:sz="4" w:space="0" w:color="auto"/>
              <w:bottom w:val="single" w:sz="4" w:space="0" w:color="auto"/>
              <w:right w:val="single" w:sz="4" w:space="0" w:color="auto"/>
            </w:tcBorders>
            <w:vAlign w:val="center"/>
            <w:hideMark/>
          </w:tcPr>
          <w:p w14:paraId="63FFBBD3"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r>
      <w:tr w:rsidR="00AC7900" w14:paraId="0189842C" w14:textId="77777777" w:rsidTr="00AC7900">
        <w:trPr>
          <w:gridAfter w:val="1"/>
          <w:wAfter w:w="6" w:type="dxa"/>
          <w:trHeight w:val="461"/>
        </w:trPr>
        <w:tc>
          <w:tcPr>
            <w:tcW w:w="3790" w:type="dxa"/>
            <w:tcBorders>
              <w:top w:val="single" w:sz="4" w:space="0" w:color="auto"/>
              <w:left w:val="single" w:sz="4" w:space="0" w:color="auto"/>
              <w:bottom w:val="single" w:sz="4" w:space="0" w:color="auto"/>
              <w:right w:val="single" w:sz="4" w:space="0" w:color="auto"/>
            </w:tcBorders>
            <w:hideMark/>
          </w:tcPr>
          <w:p w14:paraId="69FB9DED" w14:textId="01A1AA35"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A</w:t>
            </w:r>
          </w:p>
        </w:tc>
        <w:tc>
          <w:tcPr>
            <w:tcW w:w="1612" w:type="dxa"/>
            <w:tcBorders>
              <w:top w:val="single" w:sz="4" w:space="0" w:color="auto"/>
              <w:left w:val="single" w:sz="4" w:space="0" w:color="auto"/>
              <w:bottom w:val="single" w:sz="4" w:space="0" w:color="auto"/>
              <w:right w:val="single" w:sz="4" w:space="0" w:color="auto"/>
            </w:tcBorders>
            <w:hideMark/>
          </w:tcPr>
          <w:p w14:paraId="74E67C5D"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30,60,90km/hr</w:t>
            </w: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493DF1DF"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c>
          <w:tcPr>
            <w:tcW w:w="1470" w:type="dxa"/>
            <w:tcBorders>
              <w:top w:val="single" w:sz="4" w:space="0" w:color="auto"/>
              <w:left w:val="single" w:sz="4" w:space="0" w:color="auto"/>
              <w:bottom w:val="single" w:sz="4" w:space="0" w:color="auto"/>
              <w:right w:val="single" w:sz="4" w:space="0" w:color="auto"/>
            </w:tcBorders>
            <w:hideMark/>
          </w:tcPr>
          <w:p w14:paraId="6874DC0A" w14:textId="77777777" w:rsidR="00AC7900" w:rsidRPr="00952626" w:rsidRDefault="00AC7900">
            <w:pPr>
              <w:spacing w:before="120"/>
              <w:jc w:val="left"/>
              <w:rPr>
                <w:rFonts w:ascii="Times New Roman" w:eastAsiaTheme="minorEastAsia" w:hAnsi="Times New Roman"/>
                <w:b/>
                <w:bCs/>
                <w:sz w:val="22"/>
                <w:lang w:eastAsia="zh-TW"/>
              </w:rPr>
            </w:pPr>
            <w:r w:rsidRPr="00952626">
              <w:rPr>
                <w:rFonts w:ascii="Times New Roman" w:eastAsiaTheme="minorEastAsia" w:hAnsi="Times New Roman"/>
                <w:b/>
                <w:bCs/>
                <w:sz w:val="22"/>
                <w:lang w:eastAsia="zh-TW"/>
              </w:rPr>
              <w:t>0.057</w:t>
            </w:r>
          </w:p>
        </w:tc>
        <w:tc>
          <w:tcPr>
            <w:tcW w:w="1849" w:type="dxa"/>
            <w:vMerge/>
            <w:tcBorders>
              <w:top w:val="single" w:sz="4" w:space="0" w:color="auto"/>
              <w:left w:val="single" w:sz="4" w:space="0" w:color="auto"/>
              <w:bottom w:val="single" w:sz="4" w:space="0" w:color="auto"/>
              <w:right w:val="single" w:sz="4" w:space="0" w:color="auto"/>
            </w:tcBorders>
            <w:vAlign w:val="center"/>
            <w:hideMark/>
          </w:tcPr>
          <w:p w14:paraId="662A5847"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r>
      <w:tr w:rsidR="00AC7900" w14:paraId="710D00E3" w14:textId="77777777" w:rsidTr="00AC7900">
        <w:trPr>
          <w:trHeight w:val="461"/>
        </w:trPr>
        <w:tc>
          <w:tcPr>
            <w:tcW w:w="3790" w:type="dxa"/>
          </w:tcPr>
          <w:p w14:paraId="4AFAB5D9" w14:textId="0D6F147E" w:rsidR="00AC7900" w:rsidRDefault="00C17C0F" w:rsidP="004866E4">
            <w:pPr>
              <w:spacing w:before="120"/>
              <w:jc w:val="left"/>
              <w:rPr>
                <w:rFonts w:ascii="Times New Roman" w:eastAsiaTheme="minorEastAsia" w:hAnsi="Times New Roman"/>
                <w:sz w:val="22"/>
                <w:szCs w:val="22"/>
                <w:lang w:eastAsia="zh-TW"/>
              </w:rPr>
            </w:pPr>
            <w:bookmarkStart w:id="29" w:name="OLE_LINK35"/>
            <w:r>
              <w:rPr>
                <w:rFonts w:ascii="Times New Roman" w:eastAsia="Microsoft YaHei" w:hAnsi="Times New Roman"/>
                <w:kern w:val="24"/>
                <w:sz w:val="22"/>
              </w:rPr>
              <w:t>GC#1 B(</w:t>
            </w:r>
            <w:r>
              <w:rPr>
                <w:rFonts w:asciiTheme="minorEastAsia" w:eastAsiaTheme="minorEastAsia" w:hAnsiTheme="minorEastAsia" w:hint="eastAsia"/>
                <w:kern w:val="24"/>
                <w:sz w:val="22"/>
                <w:lang w:eastAsia="zh-TW"/>
              </w:rPr>
              <w:t>3</w:t>
            </w:r>
            <w:r>
              <w:rPr>
                <w:rFonts w:ascii="Times New Roman" w:eastAsia="Microsoft YaHei" w:hAnsi="Times New Roman"/>
                <w:kern w:val="24"/>
                <w:sz w:val="22"/>
              </w:rPr>
              <w:t>0km/hr)</w:t>
            </w:r>
          </w:p>
        </w:tc>
        <w:tc>
          <w:tcPr>
            <w:tcW w:w="1612" w:type="dxa"/>
          </w:tcPr>
          <w:p w14:paraId="0F1F2418" w14:textId="003728E0" w:rsidR="00AC7900" w:rsidRDefault="00AC7900" w:rsidP="004866E4">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3</w:t>
            </w:r>
            <w:r>
              <w:rPr>
                <w:rFonts w:ascii="Times New Roman" w:eastAsiaTheme="minorEastAsia" w:hAnsi="Times New Roman"/>
                <w:sz w:val="22"/>
                <w:szCs w:val="22"/>
                <w:lang w:eastAsia="zh-TW"/>
              </w:rPr>
              <w:t>0km/hr</w:t>
            </w:r>
          </w:p>
        </w:tc>
        <w:tc>
          <w:tcPr>
            <w:tcW w:w="1659" w:type="dxa"/>
            <w:vMerge w:val="restart"/>
          </w:tcPr>
          <w:p w14:paraId="38B87387" w14:textId="1C1EA582" w:rsidR="00AC7900" w:rsidRDefault="00AC7900" w:rsidP="004866E4">
            <w:pPr>
              <w:spacing w:before="120"/>
              <w:jc w:val="left"/>
              <w:rPr>
                <w:rFonts w:ascii="Times New Roman" w:eastAsiaTheme="minorEastAsia" w:hAnsi="Times New Roman"/>
                <w:sz w:val="22"/>
                <w:szCs w:val="22"/>
                <w:lang w:eastAsia="zh-TW"/>
              </w:rPr>
            </w:pPr>
            <w:bookmarkStart w:id="30" w:name="OLE_LINK45"/>
            <w:r>
              <w:rPr>
                <w:rFonts w:ascii="Times New Roman" w:eastAsiaTheme="minorEastAsia" w:hAnsi="Times New Roman"/>
                <w:sz w:val="22"/>
                <w:szCs w:val="22"/>
                <w:lang w:eastAsia="zh-TW"/>
              </w:rPr>
              <w:t>90km/hr</w:t>
            </w:r>
            <w:bookmarkEnd w:id="30"/>
          </w:p>
        </w:tc>
        <w:tc>
          <w:tcPr>
            <w:tcW w:w="1470" w:type="dxa"/>
          </w:tcPr>
          <w:p w14:paraId="1734CE79" w14:textId="219D1BEA" w:rsidR="00AC7900" w:rsidRDefault="00AC7900" w:rsidP="004866E4">
            <w:pPr>
              <w:spacing w:before="120"/>
              <w:jc w:val="left"/>
              <w:rPr>
                <w:rFonts w:ascii="Times New Roman" w:eastAsiaTheme="minorEastAsia" w:hAnsi="Times New Roman"/>
                <w:sz w:val="22"/>
                <w:szCs w:val="22"/>
                <w:lang w:eastAsia="zh-TW"/>
              </w:rPr>
            </w:pPr>
            <w:r>
              <w:rPr>
                <w:rFonts w:ascii="Times New Roman" w:eastAsiaTheme="minorEastAsia" w:hAnsi="Times New Roman"/>
                <w:sz w:val="22"/>
                <w:szCs w:val="22"/>
                <w:lang w:eastAsia="zh-TW"/>
              </w:rPr>
              <w:t>0.064</w:t>
            </w:r>
          </w:p>
        </w:tc>
        <w:tc>
          <w:tcPr>
            <w:tcW w:w="1855" w:type="dxa"/>
            <w:gridSpan w:val="2"/>
            <w:vMerge w:val="restart"/>
          </w:tcPr>
          <w:p w14:paraId="5FE1B5EC" w14:textId="25B53F58" w:rsidR="00AC7900" w:rsidRDefault="00AC7900" w:rsidP="004866E4">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0</w:t>
            </w:r>
            <w:r>
              <w:rPr>
                <w:rFonts w:ascii="Times New Roman" w:eastAsiaTheme="minorEastAsia" w:hAnsi="Times New Roman"/>
                <w:sz w:val="22"/>
                <w:szCs w:val="22"/>
                <w:lang w:eastAsia="zh-TW"/>
              </w:rPr>
              <w:t>.1492</w:t>
            </w:r>
          </w:p>
        </w:tc>
      </w:tr>
      <w:tr w:rsidR="00AC7900" w14:paraId="6D0DE71D" w14:textId="77777777" w:rsidTr="00AC7900">
        <w:trPr>
          <w:trHeight w:val="473"/>
        </w:trPr>
        <w:tc>
          <w:tcPr>
            <w:tcW w:w="3790" w:type="dxa"/>
          </w:tcPr>
          <w:p w14:paraId="1AE802B9" w14:textId="65F20112" w:rsidR="00AC7900" w:rsidRDefault="00AC7900" w:rsidP="004866E4">
            <w:pPr>
              <w:spacing w:before="120"/>
              <w:jc w:val="left"/>
              <w:rPr>
                <w:rFonts w:ascii="Times New Roman" w:eastAsiaTheme="minorEastAsia" w:hAnsi="Times New Roman"/>
                <w:sz w:val="22"/>
                <w:szCs w:val="22"/>
                <w:lang w:eastAsia="zh-TW"/>
              </w:rPr>
            </w:pPr>
            <w:r>
              <w:rPr>
                <w:rFonts w:ascii="Times New Roman" w:eastAsiaTheme="minorEastAsia" w:hAnsi="Times New Roman"/>
                <w:sz w:val="22"/>
                <w:lang w:eastAsia="zh-TW"/>
              </w:rPr>
              <w:t>GC#1 B(60km/hr)</w:t>
            </w:r>
          </w:p>
        </w:tc>
        <w:tc>
          <w:tcPr>
            <w:tcW w:w="1612" w:type="dxa"/>
          </w:tcPr>
          <w:p w14:paraId="51BD293B" w14:textId="4B612590" w:rsidR="00AC7900" w:rsidRDefault="00AC7900" w:rsidP="004866E4">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6</w:t>
            </w:r>
            <w:r>
              <w:rPr>
                <w:rFonts w:ascii="Times New Roman" w:eastAsiaTheme="minorEastAsia" w:hAnsi="Times New Roman"/>
                <w:sz w:val="22"/>
                <w:szCs w:val="22"/>
                <w:lang w:eastAsia="zh-TW"/>
              </w:rPr>
              <w:t>0km/hr</w:t>
            </w:r>
          </w:p>
        </w:tc>
        <w:tc>
          <w:tcPr>
            <w:tcW w:w="1659" w:type="dxa"/>
            <w:vMerge/>
          </w:tcPr>
          <w:p w14:paraId="60E394D9" w14:textId="0EF82097" w:rsidR="00AC7900" w:rsidRDefault="00AC7900" w:rsidP="004866E4">
            <w:pPr>
              <w:spacing w:before="120"/>
              <w:jc w:val="left"/>
              <w:rPr>
                <w:rFonts w:ascii="Times New Roman" w:eastAsiaTheme="minorEastAsia" w:hAnsi="Times New Roman"/>
                <w:sz w:val="22"/>
                <w:szCs w:val="22"/>
                <w:lang w:eastAsia="zh-TW"/>
              </w:rPr>
            </w:pPr>
          </w:p>
        </w:tc>
        <w:tc>
          <w:tcPr>
            <w:tcW w:w="1470" w:type="dxa"/>
          </w:tcPr>
          <w:p w14:paraId="15D22F90" w14:textId="0750EEB8" w:rsidR="00AC7900" w:rsidRDefault="00AC7900" w:rsidP="004866E4">
            <w:pPr>
              <w:spacing w:before="120"/>
              <w:jc w:val="left"/>
              <w:rPr>
                <w:rFonts w:ascii="Times New Roman" w:eastAsiaTheme="minorEastAsia" w:hAnsi="Times New Roman"/>
                <w:sz w:val="22"/>
                <w:szCs w:val="22"/>
                <w:lang w:eastAsia="zh-TW"/>
              </w:rPr>
            </w:pPr>
            <w:r>
              <w:rPr>
                <w:rFonts w:ascii="Times New Roman" w:eastAsiaTheme="minorEastAsia" w:hAnsi="Times New Roman"/>
                <w:sz w:val="22"/>
                <w:szCs w:val="22"/>
                <w:lang w:eastAsia="zh-TW"/>
              </w:rPr>
              <w:t>0.06</w:t>
            </w:r>
          </w:p>
        </w:tc>
        <w:tc>
          <w:tcPr>
            <w:tcW w:w="1855" w:type="dxa"/>
            <w:gridSpan w:val="2"/>
            <w:vMerge/>
          </w:tcPr>
          <w:p w14:paraId="3B775BEA" w14:textId="77777777" w:rsidR="00AC7900" w:rsidRDefault="00AC7900" w:rsidP="004866E4">
            <w:pPr>
              <w:spacing w:before="120"/>
              <w:jc w:val="left"/>
              <w:rPr>
                <w:rFonts w:ascii="Times New Roman" w:eastAsiaTheme="minorEastAsia" w:hAnsi="Times New Roman"/>
                <w:sz w:val="22"/>
                <w:szCs w:val="22"/>
                <w:lang w:eastAsia="zh-TW"/>
              </w:rPr>
            </w:pPr>
          </w:p>
        </w:tc>
      </w:tr>
      <w:tr w:rsidR="00AC7900" w14:paraId="34AA17D3" w14:textId="77777777" w:rsidTr="00AC7900">
        <w:trPr>
          <w:trHeight w:val="473"/>
        </w:trPr>
        <w:tc>
          <w:tcPr>
            <w:tcW w:w="3790" w:type="dxa"/>
          </w:tcPr>
          <w:p w14:paraId="49682BD6" w14:textId="12C9C07D" w:rsidR="00AC7900" w:rsidRDefault="00C17C0F" w:rsidP="004866E4">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 xml:space="preserve">Baseline B </w:t>
            </w:r>
          </w:p>
        </w:tc>
        <w:tc>
          <w:tcPr>
            <w:tcW w:w="1612" w:type="dxa"/>
          </w:tcPr>
          <w:p w14:paraId="3C668496" w14:textId="36189763" w:rsidR="00AC7900" w:rsidRDefault="00AC7900" w:rsidP="004866E4">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9</w:t>
            </w:r>
            <w:r>
              <w:rPr>
                <w:rFonts w:ascii="Times New Roman" w:eastAsiaTheme="minorEastAsia" w:hAnsi="Times New Roman"/>
                <w:sz w:val="22"/>
                <w:szCs w:val="22"/>
                <w:lang w:eastAsia="zh-TW"/>
              </w:rPr>
              <w:t>0km/hr</w:t>
            </w:r>
          </w:p>
        </w:tc>
        <w:tc>
          <w:tcPr>
            <w:tcW w:w="1659" w:type="dxa"/>
            <w:vMerge/>
          </w:tcPr>
          <w:p w14:paraId="43F95226" w14:textId="6006F1DB" w:rsidR="00AC7900" w:rsidRDefault="00AC7900" w:rsidP="004866E4">
            <w:pPr>
              <w:spacing w:before="120"/>
              <w:jc w:val="left"/>
              <w:rPr>
                <w:rFonts w:ascii="Times New Roman" w:eastAsiaTheme="minorEastAsia" w:hAnsi="Times New Roman"/>
                <w:sz w:val="22"/>
                <w:szCs w:val="22"/>
                <w:lang w:eastAsia="zh-TW"/>
              </w:rPr>
            </w:pPr>
          </w:p>
        </w:tc>
        <w:tc>
          <w:tcPr>
            <w:tcW w:w="1470" w:type="dxa"/>
          </w:tcPr>
          <w:p w14:paraId="4ED1459C" w14:textId="655890B4" w:rsidR="00AC7900" w:rsidRDefault="00AC7900" w:rsidP="004866E4">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0</w:t>
            </w:r>
            <w:r>
              <w:rPr>
                <w:rFonts w:ascii="Times New Roman" w:eastAsiaTheme="minorEastAsia" w:hAnsi="Times New Roman"/>
                <w:sz w:val="22"/>
                <w:szCs w:val="22"/>
                <w:lang w:eastAsia="zh-TW"/>
              </w:rPr>
              <w:t>.06</w:t>
            </w:r>
          </w:p>
        </w:tc>
        <w:tc>
          <w:tcPr>
            <w:tcW w:w="1855" w:type="dxa"/>
            <w:gridSpan w:val="2"/>
            <w:vMerge/>
          </w:tcPr>
          <w:p w14:paraId="4D68484A" w14:textId="77777777" w:rsidR="00AC7900" w:rsidRDefault="00AC7900" w:rsidP="004866E4">
            <w:pPr>
              <w:spacing w:before="120"/>
              <w:jc w:val="left"/>
              <w:rPr>
                <w:rFonts w:ascii="Times New Roman" w:eastAsiaTheme="minorEastAsia" w:hAnsi="Times New Roman"/>
                <w:sz w:val="22"/>
                <w:szCs w:val="22"/>
                <w:lang w:eastAsia="zh-TW"/>
              </w:rPr>
            </w:pPr>
          </w:p>
        </w:tc>
      </w:tr>
      <w:tr w:rsidR="00AC7900" w14:paraId="06F610AA" w14:textId="77777777" w:rsidTr="00AC7900">
        <w:trPr>
          <w:trHeight w:val="461"/>
        </w:trPr>
        <w:tc>
          <w:tcPr>
            <w:tcW w:w="3790" w:type="dxa"/>
          </w:tcPr>
          <w:p w14:paraId="7C60C46D" w14:textId="361D8E3F" w:rsidR="00AC7900" w:rsidRDefault="00AC7900" w:rsidP="004866E4">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GC#2</w:t>
            </w:r>
            <w:r w:rsidRPr="00AC7900">
              <w:rPr>
                <w:rFonts w:ascii="Times New Roman" w:eastAsia="Microsoft YaHei" w:hAnsi="Times New Roman"/>
                <w:kern w:val="24"/>
                <w:sz w:val="22"/>
              </w:rPr>
              <w:t xml:space="preserve"> B</w:t>
            </w:r>
          </w:p>
        </w:tc>
        <w:tc>
          <w:tcPr>
            <w:tcW w:w="1612" w:type="dxa"/>
          </w:tcPr>
          <w:p w14:paraId="275C9471" w14:textId="3F069C2D" w:rsidR="00AC7900" w:rsidRDefault="00AC7900" w:rsidP="004866E4">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3</w:t>
            </w:r>
            <w:r>
              <w:rPr>
                <w:rFonts w:ascii="Times New Roman" w:eastAsiaTheme="minorEastAsia" w:hAnsi="Times New Roman"/>
                <w:sz w:val="22"/>
                <w:szCs w:val="22"/>
                <w:lang w:eastAsia="zh-TW"/>
              </w:rPr>
              <w:t>0,60,90km/hr</w:t>
            </w:r>
          </w:p>
        </w:tc>
        <w:tc>
          <w:tcPr>
            <w:tcW w:w="1659" w:type="dxa"/>
            <w:vMerge/>
          </w:tcPr>
          <w:p w14:paraId="25B77CDB" w14:textId="057956D3" w:rsidR="00AC7900" w:rsidRDefault="00AC7900" w:rsidP="004866E4">
            <w:pPr>
              <w:spacing w:before="120"/>
              <w:jc w:val="left"/>
              <w:rPr>
                <w:rFonts w:ascii="Times New Roman" w:eastAsiaTheme="minorEastAsia" w:hAnsi="Times New Roman"/>
                <w:sz w:val="22"/>
                <w:szCs w:val="22"/>
                <w:lang w:eastAsia="zh-TW"/>
              </w:rPr>
            </w:pPr>
          </w:p>
        </w:tc>
        <w:tc>
          <w:tcPr>
            <w:tcW w:w="1470" w:type="dxa"/>
          </w:tcPr>
          <w:p w14:paraId="0B3DB42E" w14:textId="441871E2" w:rsidR="00AC7900" w:rsidRPr="00952626" w:rsidRDefault="00AC7900" w:rsidP="004866E4">
            <w:pPr>
              <w:spacing w:before="120"/>
              <w:jc w:val="left"/>
              <w:rPr>
                <w:rFonts w:ascii="Times New Roman" w:eastAsiaTheme="minorEastAsia" w:hAnsi="Times New Roman"/>
                <w:b/>
                <w:bCs/>
                <w:sz w:val="22"/>
                <w:szCs w:val="22"/>
                <w:lang w:eastAsia="zh-TW"/>
              </w:rPr>
            </w:pPr>
            <w:r w:rsidRPr="00952626">
              <w:rPr>
                <w:rFonts w:ascii="Times New Roman" w:eastAsiaTheme="minorEastAsia" w:hAnsi="Times New Roman" w:hint="eastAsia"/>
                <w:b/>
                <w:bCs/>
                <w:sz w:val="22"/>
                <w:szCs w:val="22"/>
                <w:lang w:eastAsia="zh-TW"/>
              </w:rPr>
              <w:t>0</w:t>
            </w:r>
            <w:r w:rsidRPr="00952626">
              <w:rPr>
                <w:rFonts w:ascii="Times New Roman" w:eastAsiaTheme="minorEastAsia" w:hAnsi="Times New Roman"/>
                <w:b/>
                <w:bCs/>
                <w:sz w:val="22"/>
                <w:szCs w:val="22"/>
                <w:lang w:eastAsia="zh-TW"/>
              </w:rPr>
              <w:t>.059</w:t>
            </w:r>
          </w:p>
        </w:tc>
        <w:tc>
          <w:tcPr>
            <w:tcW w:w="1855" w:type="dxa"/>
            <w:gridSpan w:val="2"/>
            <w:vMerge/>
          </w:tcPr>
          <w:p w14:paraId="5935FB49" w14:textId="77777777" w:rsidR="00AC7900" w:rsidRDefault="00AC7900" w:rsidP="004866E4">
            <w:pPr>
              <w:spacing w:before="120"/>
              <w:jc w:val="left"/>
              <w:rPr>
                <w:rFonts w:ascii="Times New Roman" w:eastAsiaTheme="minorEastAsia" w:hAnsi="Times New Roman"/>
                <w:sz w:val="22"/>
                <w:szCs w:val="22"/>
                <w:lang w:eastAsia="zh-TW"/>
              </w:rPr>
            </w:pPr>
          </w:p>
        </w:tc>
      </w:tr>
    </w:tbl>
    <w:p w14:paraId="38E5003E" w14:textId="04F2843B" w:rsidR="001C2FB9" w:rsidRDefault="001C2FB9" w:rsidP="001C2FB9">
      <w:pPr>
        <w:spacing w:before="120"/>
        <w:jc w:val="center"/>
        <w:rPr>
          <w:rFonts w:ascii="Arial Unicode MS" w:eastAsia="Arial Unicode MS" w:hAnsi="Arial Unicode MS" w:cs="Arial Unicode MS"/>
          <w:b/>
          <w:bCs/>
        </w:rPr>
      </w:pPr>
      <w:bookmarkStart w:id="31" w:name="OLE_LINK48"/>
      <w:bookmarkEnd w:id="29"/>
      <w:r>
        <w:rPr>
          <w:rFonts w:ascii="Arial Unicode MS" w:eastAsia="Arial Unicode MS" w:hAnsi="Arial Unicode MS" w:cs="Arial Unicode MS" w:hint="eastAsia"/>
          <w:b/>
          <w:bCs/>
        </w:rPr>
        <w:t xml:space="preserve">Table 2:  </w:t>
      </w:r>
      <w:bookmarkStart w:id="32" w:name="OLE_LINK75"/>
      <w:r w:rsidR="00713B2D">
        <w:rPr>
          <w:rFonts w:ascii="Arial Unicode MS" w:eastAsia="Arial Unicode MS" w:hAnsi="Arial Unicode MS" w:cs="Arial Unicode MS"/>
          <w:b/>
          <w:bCs/>
        </w:rPr>
        <w:t xml:space="preserve">Model </w:t>
      </w:r>
      <w:r w:rsidR="00713B2D">
        <w:rPr>
          <w:rFonts w:ascii="Arial Unicode MS" w:eastAsia="Arial Unicode MS" w:hAnsi="Arial Unicode MS" w:cs="Arial Unicode MS" w:hint="eastAsia"/>
          <w:b/>
          <w:bCs/>
          <w:lang w:eastAsia="zh-TW"/>
        </w:rPr>
        <w:t>g</w:t>
      </w:r>
      <w:r w:rsidR="00713B2D">
        <w:rPr>
          <w:rFonts w:ascii="Arial Unicode MS" w:eastAsia="Arial Unicode MS" w:hAnsi="Arial Unicode MS" w:cs="Arial Unicode MS"/>
          <w:b/>
          <w:bCs/>
          <w:lang w:eastAsia="zh-TW"/>
        </w:rPr>
        <w:t>eneralization -</w:t>
      </w:r>
      <w:bookmarkEnd w:id="32"/>
      <w:r w:rsidR="00713B2D">
        <w:rPr>
          <w:rFonts w:ascii="Arial Unicode MS" w:eastAsia="Arial Unicode MS" w:hAnsi="Arial Unicode MS" w:cs="Arial Unicode MS"/>
          <w:b/>
          <w:bCs/>
          <w:lang w:eastAsia="zh-TW"/>
        </w:rPr>
        <w:t xml:space="preserve"> </w:t>
      </w:r>
      <w:r>
        <w:rPr>
          <w:rFonts w:ascii="Arial Unicode MS" w:eastAsia="Arial Unicode MS" w:hAnsi="Arial Unicode MS" w:cs="Arial Unicode MS"/>
          <w:b/>
          <w:bCs/>
        </w:rPr>
        <w:t>RRM temporal domain case B with different UE speed</w:t>
      </w:r>
      <w:r w:rsidR="00713B2D">
        <w:rPr>
          <w:rFonts w:ascii="Arial Unicode MS" w:eastAsia="Arial Unicode MS" w:hAnsi="Arial Unicode MS" w:cs="Arial Unicode MS"/>
          <w:b/>
          <w:bCs/>
        </w:rPr>
        <w:t xml:space="preserve"> (</w:t>
      </w:r>
      <w:r>
        <w:rPr>
          <w:rFonts w:ascii="Arial Unicode MS" w:eastAsia="Arial Unicode MS" w:hAnsi="Arial Unicode MS" w:cs="Arial Unicode MS"/>
          <w:b/>
          <w:bCs/>
        </w:rPr>
        <w:t>MRRT=0.5</w:t>
      </w:r>
      <w:r w:rsidR="00713B2D">
        <w:rPr>
          <w:rFonts w:ascii="Arial Unicode MS" w:eastAsia="Arial Unicode MS" w:hAnsi="Arial Unicode MS" w:cs="Arial Unicode MS"/>
          <w:b/>
          <w:bCs/>
        </w:rPr>
        <w:t>)</w:t>
      </w:r>
    </w:p>
    <w:tbl>
      <w:tblPr>
        <w:tblStyle w:val="af"/>
        <w:tblW w:w="10350" w:type="dxa"/>
        <w:tblInd w:w="0" w:type="dxa"/>
        <w:tblLayout w:type="fixed"/>
        <w:tblLook w:val="04A0" w:firstRow="1" w:lastRow="0" w:firstColumn="1" w:lastColumn="0" w:noHBand="0" w:noVBand="1"/>
      </w:tblPr>
      <w:tblGrid>
        <w:gridCol w:w="3776"/>
        <w:gridCol w:w="1607"/>
        <w:gridCol w:w="1653"/>
        <w:gridCol w:w="1465"/>
        <w:gridCol w:w="1842"/>
        <w:gridCol w:w="7"/>
      </w:tblGrid>
      <w:tr w:rsidR="00AC7900" w14:paraId="38433D18" w14:textId="77777777" w:rsidTr="00AC7900">
        <w:tc>
          <w:tcPr>
            <w:tcW w:w="3778" w:type="dxa"/>
            <w:tcBorders>
              <w:top w:val="single" w:sz="4" w:space="0" w:color="auto"/>
              <w:left w:val="single" w:sz="4" w:space="0" w:color="auto"/>
              <w:bottom w:val="single" w:sz="4" w:space="0" w:color="auto"/>
              <w:right w:val="single" w:sz="4" w:space="0" w:color="auto"/>
            </w:tcBorders>
            <w:hideMark/>
          </w:tcPr>
          <w:p w14:paraId="2CC5580F" w14:textId="77777777" w:rsidR="00AC7900" w:rsidRDefault="00AC7900">
            <w:pPr>
              <w:spacing w:before="120"/>
              <w:jc w:val="left"/>
              <w:rPr>
                <w:rFonts w:ascii="Times New Roman" w:eastAsiaTheme="minorEastAsia" w:hAnsi="Times New Roman"/>
                <w:b/>
                <w:bCs/>
                <w:sz w:val="22"/>
                <w:lang w:eastAsia="zh-TW"/>
              </w:rPr>
            </w:pPr>
            <w:r>
              <w:rPr>
                <w:rFonts w:ascii="Times New Roman" w:eastAsiaTheme="minorEastAsia" w:hAnsi="Times New Roman"/>
                <w:sz w:val="22"/>
                <w:lang w:eastAsia="zh-TW"/>
              </w:rPr>
              <w:t>FR1, Temporal domain case B, sliding, sub-use case 2,</w:t>
            </w:r>
            <w:r>
              <w:rPr>
                <w:rFonts w:ascii="Times New Roman" w:eastAsiaTheme="minorEastAsia" w:hAnsi="Times New Roman"/>
                <w:b/>
                <w:bCs/>
                <w:sz w:val="22"/>
                <w:lang w:eastAsia="zh-TW"/>
              </w:rPr>
              <w:t xml:space="preserve"> MRRT = 0.8</w:t>
            </w:r>
          </w:p>
        </w:tc>
        <w:tc>
          <w:tcPr>
            <w:tcW w:w="1608" w:type="dxa"/>
            <w:tcBorders>
              <w:top w:val="single" w:sz="4" w:space="0" w:color="auto"/>
              <w:left w:val="single" w:sz="4" w:space="0" w:color="auto"/>
              <w:bottom w:val="single" w:sz="4" w:space="0" w:color="auto"/>
              <w:right w:val="single" w:sz="4" w:space="0" w:color="auto"/>
            </w:tcBorders>
            <w:hideMark/>
          </w:tcPr>
          <w:p w14:paraId="29CFFA23"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Training dataset</w:t>
            </w:r>
          </w:p>
        </w:tc>
        <w:tc>
          <w:tcPr>
            <w:tcW w:w="1654" w:type="dxa"/>
            <w:tcBorders>
              <w:top w:val="single" w:sz="4" w:space="0" w:color="auto"/>
              <w:left w:val="single" w:sz="4" w:space="0" w:color="auto"/>
              <w:bottom w:val="single" w:sz="4" w:space="0" w:color="auto"/>
              <w:right w:val="single" w:sz="4" w:space="0" w:color="auto"/>
            </w:tcBorders>
            <w:hideMark/>
          </w:tcPr>
          <w:p w14:paraId="2ABBDD85"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Inference dataset</w:t>
            </w:r>
          </w:p>
        </w:tc>
        <w:tc>
          <w:tcPr>
            <w:tcW w:w="1466" w:type="dxa"/>
            <w:tcBorders>
              <w:top w:val="single" w:sz="4" w:space="0" w:color="auto"/>
              <w:left w:val="single" w:sz="4" w:space="0" w:color="auto"/>
              <w:bottom w:val="single" w:sz="4" w:space="0" w:color="auto"/>
              <w:right w:val="single" w:sz="4" w:space="0" w:color="auto"/>
            </w:tcBorders>
            <w:hideMark/>
          </w:tcPr>
          <w:p w14:paraId="042DF1C4"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w:t>
            </w:r>
          </w:p>
        </w:tc>
        <w:tc>
          <w:tcPr>
            <w:tcW w:w="1844" w:type="dxa"/>
            <w:gridSpan w:val="2"/>
            <w:tcBorders>
              <w:top w:val="single" w:sz="4" w:space="0" w:color="auto"/>
              <w:left w:val="single" w:sz="4" w:space="0" w:color="auto"/>
              <w:bottom w:val="single" w:sz="4" w:space="0" w:color="auto"/>
              <w:right w:val="single" w:sz="4" w:space="0" w:color="auto"/>
            </w:tcBorders>
            <w:hideMark/>
          </w:tcPr>
          <w:p w14:paraId="71A09363"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 (sample and hold)</w:t>
            </w:r>
          </w:p>
        </w:tc>
      </w:tr>
      <w:tr w:rsidR="00AC7900" w14:paraId="6D25B71A" w14:textId="77777777" w:rsidTr="00AC7900">
        <w:tc>
          <w:tcPr>
            <w:tcW w:w="3778" w:type="dxa"/>
            <w:tcBorders>
              <w:top w:val="single" w:sz="4" w:space="0" w:color="auto"/>
              <w:left w:val="single" w:sz="4" w:space="0" w:color="auto"/>
              <w:bottom w:val="single" w:sz="4" w:space="0" w:color="auto"/>
              <w:right w:val="single" w:sz="4" w:space="0" w:color="auto"/>
            </w:tcBorders>
            <w:hideMark/>
          </w:tcPr>
          <w:p w14:paraId="068B8C93" w14:textId="4A8E6D6D"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Baseline A</w:t>
            </w:r>
          </w:p>
        </w:tc>
        <w:tc>
          <w:tcPr>
            <w:tcW w:w="1608" w:type="dxa"/>
            <w:tcBorders>
              <w:top w:val="single" w:sz="4" w:space="0" w:color="auto"/>
              <w:left w:val="single" w:sz="4" w:space="0" w:color="auto"/>
              <w:bottom w:val="single" w:sz="4" w:space="0" w:color="auto"/>
              <w:right w:val="single" w:sz="4" w:space="0" w:color="auto"/>
            </w:tcBorders>
            <w:hideMark/>
          </w:tcPr>
          <w:p w14:paraId="329CA87D"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30km/hr</w:t>
            </w:r>
          </w:p>
        </w:tc>
        <w:tc>
          <w:tcPr>
            <w:tcW w:w="1654" w:type="dxa"/>
            <w:vMerge w:val="restart"/>
            <w:tcBorders>
              <w:top w:val="single" w:sz="4" w:space="0" w:color="auto"/>
              <w:left w:val="single" w:sz="4" w:space="0" w:color="auto"/>
              <w:bottom w:val="single" w:sz="4" w:space="0" w:color="auto"/>
              <w:right w:val="single" w:sz="4" w:space="0" w:color="auto"/>
            </w:tcBorders>
            <w:hideMark/>
          </w:tcPr>
          <w:p w14:paraId="3EF88905"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30km/hr</w:t>
            </w:r>
          </w:p>
        </w:tc>
        <w:tc>
          <w:tcPr>
            <w:tcW w:w="1466" w:type="dxa"/>
            <w:tcBorders>
              <w:top w:val="single" w:sz="4" w:space="0" w:color="auto"/>
              <w:left w:val="single" w:sz="4" w:space="0" w:color="auto"/>
              <w:bottom w:val="single" w:sz="4" w:space="0" w:color="auto"/>
              <w:right w:val="single" w:sz="4" w:space="0" w:color="auto"/>
            </w:tcBorders>
            <w:hideMark/>
          </w:tcPr>
          <w:p w14:paraId="5FAD54D7"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0.241</w:t>
            </w:r>
          </w:p>
        </w:tc>
        <w:tc>
          <w:tcPr>
            <w:tcW w:w="1844" w:type="dxa"/>
            <w:gridSpan w:val="2"/>
            <w:vMerge w:val="restart"/>
            <w:tcBorders>
              <w:top w:val="single" w:sz="4" w:space="0" w:color="auto"/>
              <w:left w:val="single" w:sz="4" w:space="0" w:color="auto"/>
              <w:bottom w:val="single" w:sz="4" w:space="0" w:color="auto"/>
              <w:right w:val="single" w:sz="4" w:space="0" w:color="auto"/>
            </w:tcBorders>
            <w:hideMark/>
          </w:tcPr>
          <w:p w14:paraId="179C95A6"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0.292</w:t>
            </w:r>
          </w:p>
        </w:tc>
      </w:tr>
      <w:tr w:rsidR="00AC7900" w14:paraId="34E2C43B" w14:textId="77777777" w:rsidTr="00AC7900">
        <w:tc>
          <w:tcPr>
            <w:tcW w:w="3778" w:type="dxa"/>
            <w:tcBorders>
              <w:top w:val="single" w:sz="4" w:space="0" w:color="auto"/>
              <w:left w:val="single" w:sz="4" w:space="0" w:color="auto"/>
              <w:bottom w:val="single" w:sz="4" w:space="0" w:color="auto"/>
              <w:right w:val="single" w:sz="4" w:space="0" w:color="auto"/>
            </w:tcBorders>
            <w:hideMark/>
          </w:tcPr>
          <w:p w14:paraId="5AEE4A51" w14:textId="182AF540"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GC#1 A(60km/hr)</w:t>
            </w:r>
          </w:p>
        </w:tc>
        <w:tc>
          <w:tcPr>
            <w:tcW w:w="1608" w:type="dxa"/>
            <w:tcBorders>
              <w:top w:val="single" w:sz="4" w:space="0" w:color="auto"/>
              <w:left w:val="single" w:sz="4" w:space="0" w:color="auto"/>
              <w:bottom w:val="single" w:sz="4" w:space="0" w:color="auto"/>
              <w:right w:val="single" w:sz="4" w:space="0" w:color="auto"/>
            </w:tcBorders>
            <w:hideMark/>
          </w:tcPr>
          <w:p w14:paraId="02A5F898"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60km/hr</w:t>
            </w: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343E99AA"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c>
          <w:tcPr>
            <w:tcW w:w="1466" w:type="dxa"/>
            <w:tcBorders>
              <w:top w:val="single" w:sz="4" w:space="0" w:color="auto"/>
              <w:left w:val="single" w:sz="4" w:space="0" w:color="auto"/>
              <w:bottom w:val="single" w:sz="4" w:space="0" w:color="auto"/>
              <w:right w:val="single" w:sz="4" w:space="0" w:color="auto"/>
            </w:tcBorders>
            <w:hideMark/>
          </w:tcPr>
          <w:p w14:paraId="6099DC4F"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0.240</w:t>
            </w:r>
          </w:p>
        </w:tc>
        <w:tc>
          <w:tcPr>
            <w:tcW w:w="1844" w:type="dxa"/>
            <w:gridSpan w:val="2"/>
            <w:vMerge/>
            <w:tcBorders>
              <w:top w:val="single" w:sz="4" w:space="0" w:color="auto"/>
              <w:left w:val="single" w:sz="4" w:space="0" w:color="auto"/>
              <w:bottom w:val="single" w:sz="4" w:space="0" w:color="auto"/>
              <w:right w:val="single" w:sz="4" w:space="0" w:color="auto"/>
            </w:tcBorders>
            <w:vAlign w:val="center"/>
            <w:hideMark/>
          </w:tcPr>
          <w:p w14:paraId="09A5B378"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r>
      <w:tr w:rsidR="00AC7900" w14:paraId="5E29ED9A" w14:textId="77777777" w:rsidTr="00AC7900">
        <w:tc>
          <w:tcPr>
            <w:tcW w:w="3778" w:type="dxa"/>
            <w:tcBorders>
              <w:top w:val="single" w:sz="4" w:space="0" w:color="auto"/>
              <w:left w:val="single" w:sz="4" w:space="0" w:color="auto"/>
              <w:bottom w:val="single" w:sz="4" w:space="0" w:color="auto"/>
              <w:right w:val="single" w:sz="4" w:space="0" w:color="auto"/>
            </w:tcBorders>
            <w:hideMark/>
          </w:tcPr>
          <w:p w14:paraId="7A8EE9C4" w14:textId="430F64FA"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GC#1 A(90km/hr)</w:t>
            </w:r>
          </w:p>
        </w:tc>
        <w:tc>
          <w:tcPr>
            <w:tcW w:w="1608" w:type="dxa"/>
            <w:tcBorders>
              <w:top w:val="single" w:sz="4" w:space="0" w:color="auto"/>
              <w:left w:val="single" w:sz="4" w:space="0" w:color="auto"/>
              <w:bottom w:val="single" w:sz="4" w:space="0" w:color="auto"/>
              <w:right w:val="single" w:sz="4" w:space="0" w:color="auto"/>
            </w:tcBorders>
            <w:hideMark/>
          </w:tcPr>
          <w:p w14:paraId="57AAF857"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90km/hr</w:t>
            </w: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5506106C"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c>
          <w:tcPr>
            <w:tcW w:w="1466" w:type="dxa"/>
            <w:tcBorders>
              <w:top w:val="single" w:sz="4" w:space="0" w:color="auto"/>
              <w:left w:val="single" w:sz="4" w:space="0" w:color="auto"/>
              <w:bottom w:val="single" w:sz="4" w:space="0" w:color="auto"/>
              <w:right w:val="single" w:sz="4" w:space="0" w:color="auto"/>
            </w:tcBorders>
            <w:hideMark/>
          </w:tcPr>
          <w:p w14:paraId="64B0F1DF"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0.247</w:t>
            </w:r>
          </w:p>
        </w:tc>
        <w:tc>
          <w:tcPr>
            <w:tcW w:w="1844" w:type="dxa"/>
            <w:gridSpan w:val="2"/>
            <w:vMerge/>
            <w:tcBorders>
              <w:top w:val="single" w:sz="4" w:space="0" w:color="auto"/>
              <w:left w:val="single" w:sz="4" w:space="0" w:color="auto"/>
              <w:bottom w:val="single" w:sz="4" w:space="0" w:color="auto"/>
              <w:right w:val="single" w:sz="4" w:space="0" w:color="auto"/>
            </w:tcBorders>
            <w:vAlign w:val="center"/>
            <w:hideMark/>
          </w:tcPr>
          <w:p w14:paraId="733BF4C4"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r>
      <w:tr w:rsidR="00AC7900" w14:paraId="4098C89F" w14:textId="77777777" w:rsidTr="00AC7900">
        <w:tc>
          <w:tcPr>
            <w:tcW w:w="3778" w:type="dxa"/>
            <w:tcBorders>
              <w:top w:val="single" w:sz="4" w:space="0" w:color="auto"/>
              <w:left w:val="single" w:sz="4" w:space="0" w:color="auto"/>
              <w:bottom w:val="single" w:sz="4" w:space="0" w:color="auto"/>
              <w:right w:val="single" w:sz="4" w:space="0" w:color="auto"/>
            </w:tcBorders>
            <w:hideMark/>
          </w:tcPr>
          <w:p w14:paraId="098D0417" w14:textId="05447AE8"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A</w:t>
            </w:r>
          </w:p>
        </w:tc>
        <w:tc>
          <w:tcPr>
            <w:tcW w:w="1608" w:type="dxa"/>
            <w:tcBorders>
              <w:top w:val="single" w:sz="4" w:space="0" w:color="auto"/>
              <w:left w:val="single" w:sz="4" w:space="0" w:color="auto"/>
              <w:bottom w:val="single" w:sz="4" w:space="0" w:color="auto"/>
              <w:right w:val="single" w:sz="4" w:space="0" w:color="auto"/>
            </w:tcBorders>
            <w:hideMark/>
          </w:tcPr>
          <w:p w14:paraId="01E2A35A"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30,60,90km/hr</w:t>
            </w: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6EA161A0"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c>
          <w:tcPr>
            <w:tcW w:w="1466" w:type="dxa"/>
            <w:tcBorders>
              <w:top w:val="single" w:sz="4" w:space="0" w:color="auto"/>
              <w:left w:val="single" w:sz="4" w:space="0" w:color="auto"/>
              <w:bottom w:val="single" w:sz="4" w:space="0" w:color="auto"/>
              <w:right w:val="single" w:sz="4" w:space="0" w:color="auto"/>
            </w:tcBorders>
            <w:hideMark/>
          </w:tcPr>
          <w:p w14:paraId="402B1E3B" w14:textId="77777777" w:rsidR="00AC7900" w:rsidRPr="00952626" w:rsidRDefault="00AC7900">
            <w:pPr>
              <w:spacing w:before="120"/>
              <w:jc w:val="left"/>
              <w:rPr>
                <w:rFonts w:ascii="Times New Roman" w:eastAsiaTheme="minorEastAsia" w:hAnsi="Times New Roman"/>
                <w:b/>
                <w:bCs/>
                <w:sz w:val="22"/>
                <w:lang w:eastAsia="zh-TW"/>
              </w:rPr>
            </w:pPr>
            <w:r w:rsidRPr="00952626">
              <w:rPr>
                <w:rFonts w:ascii="Times New Roman" w:eastAsiaTheme="minorEastAsia" w:hAnsi="Times New Roman"/>
                <w:b/>
                <w:bCs/>
                <w:sz w:val="22"/>
                <w:lang w:eastAsia="zh-TW"/>
              </w:rPr>
              <w:t>0.236</w:t>
            </w:r>
          </w:p>
        </w:tc>
        <w:tc>
          <w:tcPr>
            <w:tcW w:w="1844" w:type="dxa"/>
            <w:gridSpan w:val="2"/>
            <w:vMerge/>
            <w:tcBorders>
              <w:top w:val="single" w:sz="4" w:space="0" w:color="auto"/>
              <w:left w:val="single" w:sz="4" w:space="0" w:color="auto"/>
              <w:bottom w:val="single" w:sz="4" w:space="0" w:color="auto"/>
              <w:right w:val="single" w:sz="4" w:space="0" w:color="auto"/>
            </w:tcBorders>
            <w:vAlign w:val="center"/>
            <w:hideMark/>
          </w:tcPr>
          <w:p w14:paraId="51338597"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r>
      <w:tr w:rsidR="00AC7900" w14:paraId="31AFBBC9" w14:textId="77777777" w:rsidTr="00AC7900">
        <w:trPr>
          <w:gridAfter w:val="1"/>
          <w:wAfter w:w="7" w:type="dxa"/>
        </w:trPr>
        <w:tc>
          <w:tcPr>
            <w:tcW w:w="3775" w:type="dxa"/>
          </w:tcPr>
          <w:p w14:paraId="122CE091" w14:textId="340E51BD" w:rsidR="00AC7900" w:rsidRDefault="00C17C0F" w:rsidP="00965ACC">
            <w:pPr>
              <w:spacing w:before="120"/>
              <w:jc w:val="left"/>
              <w:rPr>
                <w:rFonts w:ascii="Times New Roman" w:eastAsiaTheme="minorEastAsia" w:hAnsi="Times New Roman"/>
                <w:sz w:val="22"/>
                <w:szCs w:val="22"/>
                <w:lang w:eastAsia="zh-TW"/>
              </w:rPr>
            </w:pPr>
            <w:bookmarkStart w:id="33" w:name="OLE_LINK50"/>
            <w:bookmarkEnd w:id="31"/>
            <w:r>
              <w:rPr>
                <w:rFonts w:ascii="Times New Roman" w:eastAsia="Microsoft YaHei" w:hAnsi="Times New Roman"/>
                <w:kern w:val="24"/>
                <w:sz w:val="22"/>
              </w:rPr>
              <w:t>GC#1 B(30km/hr)</w:t>
            </w:r>
          </w:p>
        </w:tc>
        <w:tc>
          <w:tcPr>
            <w:tcW w:w="1607" w:type="dxa"/>
          </w:tcPr>
          <w:p w14:paraId="5EAFD6EB" w14:textId="77777777" w:rsidR="00AC7900" w:rsidRDefault="00AC7900"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3</w:t>
            </w:r>
            <w:r>
              <w:rPr>
                <w:rFonts w:ascii="Times New Roman" w:eastAsiaTheme="minorEastAsia" w:hAnsi="Times New Roman"/>
                <w:sz w:val="22"/>
                <w:szCs w:val="22"/>
                <w:lang w:eastAsia="zh-TW"/>
              </w:rPr>
              <w:t>0km/hr</w:t>
            </w:r>
          </w:p>
        </w:tc>
        <w:tc>
          <w:tcPr>
            <w:tcW w:w="1653" w:type="dxa"/>
            <w:vMerge w:val="restart"/>
          </w:tcPr>
          <w:p w14:paraId="1AD4D0B6" w14:textId="7D8E04AA" w:rsidR="00AC7900" w:rsidRDefault="00AC7900"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sz w:val="22"/>
                <w:szCs w:val="22"/>
                <w:lang w:eastAsia="zh-TW"/>
              </w:rPr>
              <w:t>90km/hr</w:t>
            </w:r>
          </w:p>
        </w:tc>
        <w:tc>
          <w:tcPr>
            <w:tcW w:w="1465" w:type="dxa"/>
          </w:tcPr>
          <w:p w14:paraId="715799B3" w14:textId="2B8CD273" w:rsidR="00AC7900" w:rsidRDefault="00B93D2C"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0</w:t>
            </w:r>
            <w:r>
              <w:rPr>
                <w:rFonts w:ascii="Times New Roman" w:eastAsiaTheme="minorEastAsia" w:hAnsi="Times New Roman"/>
                <w:sz w:val="22"/>
                <w:szCs w:val="22"/>
                <w:lang w:eastAsia="zh-TW"/>
              </w:rPr>
              <w:t>.287</w:t>
            </w:r>
          </w:p>
        </w:tc>
        <w:tc>
          <w:tcPr>
            <w:tcW w:w="1843" w:type="dxa"/>
            <w:vMerge w:val="restart"/>
          </w:tcPr>
          <w:p w14:paraId="48B06216" w14:textId="6A3E05BE" w:rsidR="00AC7900" w:rsidRDefault="00AC7900"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sz w:val="22"/>
                <w:szCs w:val="22"/>
                <w:lang w:eastAsia="zh-TW"/>
              </w:rPr>
              <w:t>0.355</w:t>
            </w:r>
          </w:p>
        </w:tc>
      </w:tr>
      <w:tr w:rsidR="00AC7900" w14:paraId="412262B5" w14:textId="77777777" w:rsidTr="00AC7900">
        <w:trPr>
          <w:gridAfter w:val="1"/>
          <w:wAfter w:w="7" w:type="dxa"/>
        </w:trPr>
        <w:tc>
          <w:tcPr>
            <w:tcW w:w="3775" w:type="dxa"/>
          </w:tcPr>
          <w:p w14:paraId="3DC3E709" w14:textId="09326CC1" w:rsidR="00AC7900" w:rsidRDefault="00AC7900"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sz w:val="22"/>
                <w:lang w:eastAsia="zh-TW"/>
              </w:rPr>
              <w:t>GC#1 B(60km/hr)</w:t>
            </w:r>
          </w:p>
        </w:tc>
        <w:tc>
          <w:tcPr>
            <w:tcW w:w="1607" w:type="dxa"/>
          </w:tcPr>
          <w:p w14:paraId="1F831605" w14:textId="77777777" w:rsidR="00AC7900" w:rsidRDefault="00AC7900"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6</w:t>
            </w:r>
            <w:r>
              <w:rPr>
                <w:rFonts w:ascii="Times New Roman" w:eastAsiaTheme="minorEastAsia" w:hAnsi="Times New Roman"/>
                <w:sz w:val="22"/>
                <w:szCs w:val="22"/>
                <w:lang w:eastAsia="zh-TW"/>
              </w:rPr>
              <w:t>0km/hr</w:t>
            </w:r>
          </w:p>
        </w:tc>
        <w:tc>
          <w:tcPr>
            <w:tcW w:w="1653" w:type="dxa"/>
            <w:vMerge/>
          </w:tcPr>
          <w:p w14:paraId="02F077D1" w14:textId="7B976FBF" w:rsidR="00AC7900" w:rsidRDefault="00AC7900" w:rsidP="00965ACC">
            <w:pPr>
              <w:spacing w:before="120"/>
              <w:jc w:val="left"/>
              <w:rPr>
                <w:rFonts w:ascii="Times New Roman" w:eastAsiaTheme="minorEastAsia" w:hAnsi="Times New Roman"/>
                <w:sz w:val="22"/>
                <w:szCs w:val="22"/>
                <w:lang w:eastAsia="zh-TW"/>
              </w:rPr>
            </w:pPr>
          </w:p>
        </w:tc>
        <w:tc>
          <w:tcPr>
            <w:tcW w:w="1465" w:type="dxa"/>
          </w:tcPr>
          <w:p w14:paraId="5E3130AA" w14:textId="68B48AFD" w:rsidR="00AC7900" w:rsidRDefault="00B93D2C"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0</w:t>
            </w:r>
            <w:r>
              <w:rPr>
                <w:rFonts w:ascii="Times New Roman" w:eastAsiaTheme="minorEastAsia" w:hAnsi="Times New Roman"/>
                <w:sz w:val="22"/>
                <w:szCs w:val="22"/>
                <w:lang w:eastAsia="zh-TW"/>
              </w:rPr>
              <w:t>.277</w:t>
            </w:r>
          </w:p>
        </w:tc>
        <w:tc>
          <w:tcPr>
            <w:tcW w:w="1843" w:type="dxa"/>
            <w:vMerge/>
          </w:tcPr>
          <w:p w14:paraId="2024DC41" w14:textId="77777777" w:rsidR="00AC7900" w:rsidRDefault="00AC7900" w:rsidP="00965ACC">
            <w:pPr>
              <w:spacing w:before="120"/>
              <w:jc w:val="left"/>
              <w:rPr>
                <w:rFonts w:ascii="Times New Roman" w:eastAsiaTheme="minorEastAsia" w:hAnsi="Times New Roman"/>
                <w:sz w:val="22"/>
                <w:szCs w:val="22"/>
                <w:lang w:eastAsia="zh-TW"/>
              </w:rPr>
            </w:pPr>
          </w:p>
        </w:tc>
      </w:tr>
      <w:tr w:rsidR="00AC7900" w14:paraId="33D81B14" w14:textId="77777777" w:rsidTr="00AC7900">
        <w:trPr>
          <w:gridAfter w:val="1"/>
          <w:wAfter w:w="7" w:type="dxa"/>
        </w:trPr>
        <w:tc>
          <w:tcPr>
            <w:tcW w:w="3775" w:type="dxa"/>
          </w:tcPr>
          <w:p w14:paraId="5F31A354" w14:textId="356E4EA8" w:rsidR="00AC7900" w:rsidRDefault="00C17C0F" w:rsidP="00965ACC">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lastRenderedPageBreak/>
              <w:t xml:space="preserve">Baseline B </w:t>
            </w:r>
          </w:p>
        </w:tc>
        <w:tc>
          <w:tcPr>
            <w:tcW w:w="1607" w:type="dxa"/>
          </w:tcPr>
          <w:p w14:paraId="0E53A4BC" w14:textId="77777777" w:rsidR="00AC7900" w:rsidRDefault="00AC7900"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9</w:t>
            </w:r>
            <w:r>
              <w:rPr>
                <w:rFonts w:ascii="Times New Roman" w:eastAsiaTheme="minorEastAsia" w:hAnsi="Times New Roman"/>
                <w:sz w:val="22"/>
                <w:szCs w:val="22"/>
                <w:lang w:eastAsia="zh-TW"/>
              </w:rPr>
              <w:t>0km/hr</w:t>
            </w:r>
          </w:p>
        </w:tc>
        <w:tc>
          <w:tcPr>
            <w:tcW w:w="1653" w:type="dxa"/>
            <w:vMerge/>
          </w:tcPr>
          <w:p w14:paraId="39E38442" w14:textId="7BA6FF66" w:rsidR="00AC7900" w:rsidRDefault="00AC7900" w:rsidP="00965ACC">
            <w:pPr>
              <w:spacing w:before="120"/>
              <w:jc w:val="left"/>
              <w:rPr>
                <w:rFonts w:ascii="Times New Roman" w:eastAsiaTheme="minorEastAsia" w:hAnsi="Times New Roman"/>
                <w:sz w:val="22"/>
                <w:szCs w:val="22"/>
                <w:lang w:eastAsia="zh-TW"/>
              </w:rPr>
            </w:pPr>
          </w:p>
        </w:tc>
        <w:tc>
          <w:tcPr>
            <w:tcW w:w="1465" w:type="dxa"/>
          </w:tcPr>
          <w:p w14:paraId="6855A826" w14:textId="244C3B28" w:rsidR="00AC7900" w:rsidRDefault="00B93D2C"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0</w:t>
            </w:r>
            <w:r>
              <w:rPr>
                <w:rFonts w:ascii="Times New Roman" w:eastAsiaTheme="minorEastAsia" w:hAnsi="Times New Roman"/>
                <w:sz w:val="22"/>
                <w:szCs w:val="22"/>
                <w:lang w:eastAsia="zh-TW"/>
              </w:rPr>
              <w:t>.276</w:t>
            </w:r>
          </w:p>
        </w:tc>
        <w:tc>
          <w:tcPr>
            <w:tcW w:w="1843" w:type="dxa"/>
            <w:vMerge/>
          </w:tcPr>
          <w:p w14:paraId="3920A148" w14:textId="77777777" w:rsidR="00AC7900" w:rsidRDefault="00AC7900" w:rsidP="00965ACC">
            <w:pPr>
              <w:spacing w:before="120"/>
              <w:jc w:val="left"/>
              <w:rPr>
                <w:rFonts w:ascii="Times New Roman" w:eastAsiaTheme="minorEastAsia" w:hAnsi="Times New Roman"/>
                <w:sz w:val="22"/>
                <w:szCs w:val="22"/>
                <w:lang w:eastAsia="zh-TW"/>
              </w:rPr>
            </w:pPr>
          </w:p>
        </w:tc>
      </w:tr>
      <w:tr w:rsidR="00AC7900" w14:paraId="33D124F2" w14:textId="77777777" w:rsidTr="00AC7900">
        <w:trPr>
          <w:gridAfter w:val="1"/>
          <w:wAfter w:w="7" w:type="dxa"/>
        </w:trPr>
        <w:tc>
          <w:tcPr>
            <w:tcW w:w="3775" w:type="dxa"/>
          </w:tcPr>
          <w:p w14:paraId="04939287" w14:textId="69D31345" w:rsidR="00AC7900" w:rsidRDefault="00AC7900" w:rsidP="00965ACC">
            <w:pPr>
              <w:spacing w:before="120"/>
              <w:jc w:val="left"/>
              <w:rPr>
                <w:rFonts w:ascii="Times New Roman" w:eastAsiaTheme="minorEastAsia" w:hAnsi="Times New Roman"/>
                <w:sz w:val="22"/>
                <w:szCs w:val="22"/>
                <w:lang w:eastAsia="zh-TW"/>
              </w:rPr>
            </w:pPr>
            <w:r>
              <w:rPr>
                <w:rFonts w:ascii="Times New Roman" w:eastAsia="Microsoft YaHei" w:hAnsi="Times New Roman"/>
                <w:kern w:val="24"/>
                <w:sz w:val="22"/>
              </w:rPr>
              <w:t>GC#2 B</w:t>
            </w:r>
          </w:p>
        </w:tc>
        <w:tc>
          <w:tcPr>
            <w:tcW w:w="1607" w:type="dxa"/>
          </w:tcPr>
          <w:p w14:paraId="2C690ABA" w14:textId="77777777" w:rsidR="00AC7900" w:rsidRDefault="00AC7900" w:rsidP="00965ACC">
            <w:pPr>
              <w:spacing w:before="120"/>
              <w:jc w:val="lef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3</w:t>
            </w:r>
            <w:r>
              <w:rPr>
                <w:rFonts w:ascii="Times New Roman" w:eastAsiaTheme="minorEastAsia" w:hAnsi="Times New Roman"/>
                <w:sz w:val="22"/>
                <w:szCs w:val="22"/>
                <w:lang w:eastAsia="zh-TW"/>
              </w:rPr>
              <w:t>0,60,90km/hr</w:t>
            </w:r>
          </w:p>
        </w:tc>
        <w:tc>
          <w:tcPr>
            <w:tcW w:w="1653" w:type="dxa"/>
            <w:vMerge/>
          </w:tcPr>
          <w:p w14:paraId="54CD5890" w14:textId="50A0E690" w:rsidR="00AC7900" w:rsidRDefault="00AC7900" w:rsidP="00965ACC">
            <w:pPr>
              <w:spacing w:before="120"/>
              <w:jc w:val="left"/>
              <w:rPr>
                <w:rFonts w:ascii="Times New Roman" w:eastAsiaTheme="minorEastAsia" w:hAnsi="Times New Roman"/>
                <w:sz w:val="22"/>
                <w:szCs w:val="22"/>
                <w:lang w:eastAsia="zh-TW"/>
              </w:rPr>
            </w:pPr>
          </w:p>
        </w:tc>
        <w:tc>
          <w:tcPr>
            <w:tcW w:w="1465" w:type="dxa"/>
          </w:tcPr>
          <w:p w14:paraId="64CB61BB" w14:textId="4BFF45A8" w:rsidR="00AC7900" w:rsidRPr="00952626" w:rsidRDefault="00B93D2C" w:rsidP="00965ACC">
            <w:pPr>
              <w:spacing w:before="120"/>
              <w:jc w:val="left"/>
              <w:rPr>
                <w:rFonts w:ascii="Times New Roman" w:eastAsiaTheme="minorEastAsia" w:hAnsi="Times New Roman"/>
                <w:b/>
                <w:bCs/>
                <w:sz w:val="22"/>
                <w:szCs w:val="22"/>
                <w:lang w:eastAsia="zh-TW"/>
              </w:rPr>
            </w:pPr>
            <w:r w:rsidRPr="00952626">
              <w:rPr>
                <w:rFonts w:ascii="Times New Roman" w:eastAsiaTheme="minorEastAsia" w:hAnsi="Times New Roman" w:hint="eastAsia"/>
                <w:b/>
                <w:bCs/>
                <w:sz w:val="22"/>
                <w:szCs w:val="22"/>
                <w:lang w:eastAsia="zh-TW"/>
              </w:rPr>
              <w:t>0</w:t>
            </w:r>
            <w:r w:rsidRPr="00952626">
              <w:rPr>
                <w:rFonts w:ascii="Times New Roman" w:eastAsiaTheme="minorEastAsia" w:hAnsi="Times New Roman"/>
                <w:b/>
                <w:bCs/>
                <w:sz w:val="22"/>
                <w:szCs w:val="22"/>
                <w:lang w:eastAsia="zh-TW"/>
              </w:rPr>
              <w:t>.273</w:t>
            </w:r>
          </w:p>
        </w:tc>
        <w:tc>
          <w:tcPr>
            <w:tcW w:w="1843" w:type="dxa"/>
            <w:vMerge/>
          </w:tcPr>
          <w:p w14:paraId="69711F78" w14:textId="77777777" w:rsidR="00AC7900" w:rsidRDefault="00AC7900" w:rsidP="00965ACC">
            <w:pPr>
              <w:spacing w:before="120"/>
              <w:jc w:val="left"/>
              <w:rPr>
                <w:rFonts w:ascii="Times New Roman" w:eastAsiaTheme="minorEastAsia" w:hAnsi="Times New Roman"/>
                <w:sz w:val="22"/>
                <w:szCs w:val="22"/>
                <w:lang w:eastAsia="zh-TW"/>
              </w:rPr>
            </w:pPr>
          </w:p>
        </w:tc>
      </w:tr>
    </w:tbl>
    <w:p w14:paraId="28E559A0" w14:textId="639FF321" w:rsidR="001C2FB9" w:rsidRDefault="001C2FB9" w:rsidP="001C2FB9">
      <w:pPr>
        <w:spacing w:before="120"/>
        <w:jc w:val="center"/>
        <w:rPr>
          <w:rFonts w:ascii="Arial Unicode MS" w:eastAsia="Arial Unicode MS" w:hAnsi="Arial Unicode MS" w:cs="Arial Unicode MS"/>
          <w:b/>
          <w:bCs/>
        </w:rPr>
      </w:pPr>
      <w:bookmarkStart w:id="34" w:name="OLE_LINK74"/>
      <w:bookmarkEnd w:id="33"/>
      <w:r>
        <w:rPr>
          <w:rFonts w:ascii="Arial Unicode MS" w:eastAsia="Arial Unicode MS" w:hAnsi="Arial Unicode MS" w:cs="Arial Unicode MS" w:hint="eastAsia"/>
          <w:b/>
          <w:bCs/>
        </w:rPr>
        <w:t xml:space="preserve">Table </w:t>
      </w:r>
      <w:r>
        <w:rPr>
          <w:rFonts w:ascii="Arial Unicode MS" w:eastAsia="Arial Unicode MS" w:hAnsi="Arial Unicode MS" w:cs="Arial Unicode MS"/>
          <w:b/>
          <w:bCs/>
        </w:rPr>
        <w:t>3</w:t>
      </w:r>
      <w:r>
        <w:rPr>
          <w:rFonts w:ascii="Arial Unicode MS" w:eastAsia="Arial Unicode MS" w:hAnsi="Arial Unicode MS" w:cs="Arial Unicode MS" w:hint="eastAsia"/>
          <w:b/>
          <w:bCs/>
        </w:rPr>
        <w:t xml:space="preserve">: </w:t>
      </w:r>
      <w:r w:rsidR="00713B2D">
        <w:rPr>
          <w:rFonts w:ascii="Arial Unicode MS" w:eastAsia="Arial Unicode MS" w:hAnsi="Arial Unicode MS" w:cs="Arial Unicode MS" w:hint="eastAsia"/>
          <w:b/>
          <w:bCs/>
        </w:rPr>
        <w:t xml:space="preserve">Model </w:t>
      </w:r>
      <w:r w:rsidR="00713B2D">
        <w:rPr>
          <w:rFonts w:ascii="Arial Unicode MS" w:eastAsia="Arial Unicode MS" w:hAnsi="Arial Unicode MS" w:cs="Arial Unicode MS" w:hint="eastAsia"/>
          <w:b/>
          <w:bCs/>
          <w:lang w:eastAsia="zh-TW"/>
        </w:rPr>
        <w:t>generalization -</w:t>
      </w:r>
      <w:r>
        <w:rPr>
          <w:rFonts w:ascii="Arial Unicode MS" w:eastAsia="Arial Unicode MS" w:hAnsi="Arial Unicode MS" w:cs="Arial Unicode MS" w:hint="eastAsia"/>
          <w:b/>
          <w:bCs/>
        </w:rPr>
        <w:t xml:space="preserve"> RRM temporal domain case B with different UE speed</w:t>
      </w:r>
      <w:r w:rsidR="00713B2D">
        <w:rPr>
          <w:rFonts w:ascii="Arial Unicode MS" w:eastAsia="Arial Unicode MS" w:hAnsi="Arial Unicode MS" w:cs="Arial Unicode MS"/>
          <w:b/>
          <w:bCs/>
        </w:rPr>
        <w:t xml:space="preserve"> (</w:t>
      </w:r>
      <w:r>
        <w:rPr>
          <w:rFonts w:ascii="Arial Unicode MS" w:eastAsia="Arial Unicode MS" w:hAnsi="Arial Unicode MS" w:cs="Arial Unicode MS" w:hint="eastAsia"/>
          <w:b/>
          <w:bCs/>
        </w:rPr>
        <w:t>MRRT=0.</w:t>
      </w:r>
      <w:r>
        <w:rPr>
          <w:rFonts w:ascii="Arial Unicode MS" w:eastAsia="Arial Unicode MS" w:hAnsi="Arial Unicode MS" w:cs="Arial Unicode MS"/>
          <w:b/>
          <w:bCs/>
        </w:rPr>
        <w:t>8</w:t>
      </w:r>
      <w:r w:rsidR="00713B2D">
        <w:rPr>
          <w:rFonts w:ascii="Arial Unicode MS" w:eastAsia="Arial Unicode MS" w:hAnsi="Arial Unicode MS" w:cs="Arial Unicode MS"/>
          <w:b/>
          <w:bCs/>
        </w:rPr>
        <w:t>)</w:t>
      </w:r>
    </w:p>
    <w:p w14:paraId="71EF327B" w14:textId="572D291A" w:rsidR="008646E5" w:rsidRDefault="008646E5" w:rsidP="008646E5">
      <w:pPr>
        <w:spacing w:before="120"/>
        <w:rPr>
          <w:rFonts w:ascii="Arial Unicode MS" w:eastAsia="Arial Unicode MS" w:hAnsi="Arial Unicode MS" w:cs="Arial Unicode MS"/>
          <w:b/>
          <w:bCs/>
        </w:rPr>
      </w:pPr>
      <w:bookmarkStart w:id="35" w:name="OLE_LINK47"/>
      <w:bookmarkStart w:id="36" w:name="OLE_LINK61"/>
      <w:bookmarkEnd w:id="34"/>
      <w:r w:rsidRPr="00952626">
        <w:rPr>
          <w:rFonts w:ascii="Times New Roman" w:eastAsiaTheme="minorEastAsia" w:hAnsi="Times New Roman"/>
          <w:sz w:val="22"/>
          <w:szCs w:val="22"/>
          <w:u w:val="single"/>
          <w:lang w:eastAsia="zh-TW"/>
        </w:rPr>
        <w:t xml:space="preserve">Our result shows that </w:t>
      </w:r>
      <w:r w:rsidR="00B37B0B" w:rsidRPr="00952626">
        <w:rPr>
          <w:rFonts w:ascii="Times New Roman" w:eastAsiaTheme="minorEastAsia" w:hAnsi="Times New Roman"/>
          <w:sz w:val="22"/>
          <w:szCs w:val="22"/>
          <w:u w:val="single"/>
          <w:lang w:eastAsia="zh-TW"/>
        </w:rPr>
        <w:t>the generalization of different UE speeds does not</w:t>
      </w:r>
      <w:r w:rsidR="00687BA0" w:rsidRPr="00952626">
        <w:rPr>
          <w:rFonts w:ascii="Times New Roman" w:eastAsiaTheme="minorEastAsia" w:hAnsi="Times New Roman"/>
          <w:sz w:val="22"/>
          <w:szCs w:val="22"/>
          <w:u w:val="single"/>
          <w:lang w:eastAsia="zh-TW"/>
        </w:rPr>
        <w:t xml:space="preserve"> significantly</w:t>
      </w:r>
      <w:r w:rsidR="00B37B0B" w:rsidRPr="00952626">
        <w:rPr>
          <w:rFonts w:ascii="Times New Roman" w:eastAsiaTheme="minorEastAsia" w:hAnsi="Times New Roman"/>
          <w:sz w:val="22"/>
          <w:szCs w:val="22"/>
          <w:u w:val="single"/>
          <w:lang w:eastAsia="zh-TW"/>
        </w:rPr>
        <w:t xml:space="preserve"> impact </w:t>
      </w:r>
      <w:r w:rsidRPr="00952626">
        <w:rPr>
          <w:rFonts w:ascii="Times New Roman" w:eastAsiaTheme="minorEastAsia" w:hAnsi="Times New Roman"/>
          <w:sz w:val="22"/>
          <w:szCs w:val="22"/>
          <w:u w:val="single"/>
          <w:lang w:eastAsia="zh-TW"/>
        </w:rPr>
        <w:t>AI performance.</w:t>
      </w:r>
      <w:r>
        <w:rPr>
          <w:rFonts w:ascii="Times New Roman" w:eastAsiaTheme="minorEastAsia" w:hAnsi="Times New Roman"/>
          <w:sz w:val="22"/>
          <w:szCs w:val="22"/>
          <w:lang w:eastAsia="zh-TW"/>
        </w:rPr>
        <w:t xml:space="preserve"> </w:t>
      </w:r>
      <w:r w:rsidR="00B37B0B">
        <w:rPr>
          <w:rFonts w:ascii="Times New Roman" w:eastAsiaTheme="minorEastAsia" w:hAnsi="Times New Roman"/>
          <w:sz w:val="22"/>
          <w:szCs w:val="22"/>
          <w:lang w:eastAsia="zh-TW"/>
        </w:rPr>
        <w:t>O</w:t>
      </w:r>
      <w:r>
        <w:rPr>
          <w:rFonts w:ascii="Times New Roman" w:eastAsiaTheme="minorEastAsia" w:hAnsi="Times New Roman"/>
          <w:sz w:val="22"/>
          <w:szCs w:val="22"/>
          <w:lang w:eastAsia="zh-TW"/>
        </w:rPr>
        <w:t xml:space="preserve">ne possible reason is that </w:t>
      </w:r>
      <w:r w:rsidR="00B37B0B">
        <w:rPr>
          <w:rFonts w:ascii="Times New Roman" w:eastAsiaTheme="minorEastAsia" w:hAnsi="Times New Roman"/>
          <w:sz w:val="22"/>
          <w:szCs w:val="22"/>
          <w:lang w:eastAsia="zh-TW"/>
        </w:rPr>
        <w:t xml:space="preserve">the AI model may learn to predict </w:t>
      </w:r>
      <w:r w:rsidR="00687BA0">
        <w:rPr>
          <w:rFonts w:ascii="Times New Roman" w:eastAsiaTheme="minorEastAsia" w:hAnsi="Times New Roman"/>
          <w:sz w:val="22"/>
          <w:szCs w:val="22"/>
          <w:lang w:eastAsia="zh-TW"/>
        </w:rPr>
        <w:t>measurements</w:t>
      </w:r>
      <w:r w:rsidR="00B37B0B">
        <w:rPr>
          <w:rFonts w:ascii="Times New Roman" w:eastAsiaTheme="minorEastAsia" w:hAnsi="Times New Roman"/>
          <w:sz w:val="22"/>
          <w:szCs w:val="22"/>
          <w:lang w:eastAsia="zh-TW"/>
        </w:rPr>
        <w:t xml:space="preserve"> based on histor</w:t>
      </w:r>
      <w:r w:rsidR="00687BA0">
        <w:rPr>
          <w:rFonts w:ascii="Times New Roman" w:eastAsiaTheme="minorEastAsia" w:hAnsi="Times New Roman"/>
          <w:sz w:val="22"/>
          <w:szCs w:val="22"/>
          <w:lang w:eastAsia="zh-TW"/>
        </w:rPr>
        <w:t>ical</w:t>
      </w:r>
      <w:r w:rsidR="00B37B0B">
        <w:rPr>
          <w:rFonts w:ascii="Times New Roman" w:eastAsiaTheme="minorEastAsia" w:hAnsi="Times New Roman"/>
          <w:sz w:val="22"/>
          <w:szCs w:val="22"/>
          <w:lang w:eastAsia="zh-TW"/>
        </w:rPr>
        <w:t xml:space="preserve"> </w:t>
      </w:r>
      <w:r w:rsidR="00687BA0">
        <w:rPr>
          <w:rFonts w:ascii="Times New Roman" w:eastAsiaTheme="minorEastAsia" w:hAnsi="Times New Roman"/>
          <w:sz w:val="22"/>
          <w:szCs w:val="22"/>
          <w:lang w:eastAsia="zh-TW"/>
        </w:rPr>
        <w:t>measurements</w:t>
      </w:r>
      <w:r w:rsidR="00B37B0B">
        <w:rPr>
          <w:rFonts w:ascii="Times New Roman" w:eastAsiaTheme="minorEastAsia" w:hAnsi="Times New Roman"/>
          <w:sz w:val="22"/>
          <w:szCs w:val="22"/>
          <w:lang w:eastAsia="zh-TW"/>
        </w:rPr>
        <w:t xml:space="preserve"> with similar logic, </w:t>
      </w:r>
      <w:r w:rsidR="00687BA0">
        <w:rPr>
          <w:rFonts w:ascii="Times New Roman" w:eastAsiaTheme="minorEastAsia" w:hAnsi="Times New Roman"/>
          <w:sz w:val="22"/>
          <w:szCs w:val="22"/>
          <w:lang w:eastAsia="zh-TW"/>
        </w:rPr>
        <w:t>regardless</w:t>
      </w:r>
      <w:r w:rsidR="00B37B0B">
        <w:rPr>
          <w:rFonts w:ascii="Times New Roman" w:eastAsiaTheme="minorEastAsia" w:hAnsi="Times New Roman"/>
          <w:sz w:val="22"/>
          <w:szCs w:val="22"/>
          <w:lang w:eastAsia="zh-TW"/>
        </w:rPr>
        <w:t xml:space="preserve"> of </w:t>
      </w:r>
      <w:r w:rsidR="00687BA0">
        <w:rPr>
          <w:rFonts w:ascii="Times New Roman" w:eastAsiaTheme="minorEastAsia" w:hAnsi="Times New Roman"/>
          <w:sz w:val="22"/>
          <w:szCs w:val="22"/>
          <w:lang w:eastAsia="zh-TW"/>
        </w:rPr>
        <w:t xml:space="preserve">the </w:t>
      </w:r>
      <w:r w:rsidR="00B37B0B">
        <w:rPr>
          <w:rFonts w:ascii="Times New Roman" w:eastAsiaTheme="minorEastAsia" w:hAnsi="Times New Roman"/>
          <w:sz w:val="22"/>
          <w:szCs w:val="22"/>
          <w:lang w:eastAsia="zh-TW"/>
        </w:rPr>
        <w:t xml:space="preserve">UE speed. Another possible reason is </w:t>
      </w:r>
      <w:r>
        <w:rPr>
          <w:rFonts w:ascii="Times New Roman" w:eastAsiaTheme="minorEastAsia" w:hAnsi="Times New Roman"/>
          <w:sz w:val="22"/>
          <w:szCs w:val="22"/>
          <w:lang w:eastAsia="zh-TW"/>
        </w:rPr>
        <w:t>the</w:t>
      </w:r>
      <w:r w:rsidR="00B37B0B">
        <w:rPr>
          <w:rFonts w:ascii="Times New Roman" w:eastAsiaTheme="minorEastAsia" w:hAnsi="Times New Roman"/>
          <w:sz w:val="22"/>
          <w:szCs w:val="22"/>
          <w:lang w:eastAsia="zh-TW"/>
        </w:rPr>
        <w:t xml:space="preserve"> short</w:t>
      </w:r>
      <w:r>
        <w:rPr>
          <w:rFonts w:ascii="Times New Roman" w:eastAsiaTheme="minorEastAsia" w:hAnsi="Times New Roman"/>
          <w:sz w:val="22"/>
          <w:szCs w:val="22"/>
          <w:lang w:eastAsia="zh-TW"/>
        </w:rPr>
        <w:t xml:space="preserve"> prediction distance in this case, e.g., 40ms </w:t>
      </w:r>
      <w:r w:rsidR="00B37B0B">
        <w:rPr>
          <w:rFonts w:ascii="Times New Roman" w:eastAsiaTheme="minorEastAsia" w:hAnsi="Times New Roman"/>
          <w:sz w:val="22"/>
          <w:szCs w:val="22"/>
          <w:lang w:eastAsia="zh-TW"/>
        </w:rPr>
        <w:t xml:space="preserve">or </w:t>
      </w:r>
      <w:r>
        <w:rPr>
          <w:rFonts w:ascii="Times New Roman" w:eastAsiaTheme="minorEastAsia" w:hAnsi="Times New Roman"/>
          <w:sz w:val="22"/>
          <w:szCs w:val="22"/>
          <w:lang w:eastAsia="zh-TW"/>
        </w:rPr>
        <w:t xml:space="preserve">160ms, </w:t>
      </w:r>
      <w:r w:rsidR="00687BA0">
        <w:rPr>
          <w:rFonts w:ascii="Times New Roman" w:eastAsiaTheme="minorEastAsia" w:hAnsi="Times New Roman"/>
          <w:sz w:val="22"/>
          <w:szCs w:val="22"/>
          <w:lang w:eastAsia="zh-TW"/>
        </w:rPr>
        <w:t>where</w:t>
      </w:r>
      <w:r>
        <w:rPr>
          <w:rFonts w:ascii="Times New Roman" w:eastAsiaTheme="minorEastAsia" w:hAnsi="Times New Roman"/>
          <w:sz w:val="22"/>
          <w:szCs w:val="22"/>
          <w:lang w:eastAsia="zh-TW"/>
        </w:rPr>
        <w:t xml:space="preserve"> the channel does not </w:t>
      </w:r>
      <w:proofErr w:type="spellStart"/>
      <w:r>
        <w:rPr>
          <w:rFonts w:ascii="Times New Roman" w:eastAsiaTheme="minorEastAsia" w:hAnsi="Times New Roman"/>
          <w:sz w:val="22"/>
          <w:szCs w:val="22"/>
          <w:lang w:eastAsia="zh-TW"/>
        </w:rPr>
        <w:t>vary</w:t>
      </w:r>
      <w:proofErr w:type="spellEnd"/>
      <w:r>
        <w:rPr>
          <w:rFonts w:ascii="Times New Roman" w:eastAsiaTheme="minorEastAsia" w:hAnsi="Times New Roman"/>
          <w:sz w:val="22"/>
          <w:szCs w:val="22"/>
          <w:lang w:eastAsia="zh-TW"/>
        </w:rPr>
        <w:t xml:space="preserve"> much. </w:t>
      </w:r>
      <w:r w:rsidR="00B37B0B">
        <w:rPr>
          <w:rFonts w:ascii="Times New Roman" w:eastAsiaTheme="minorEastAsia" w:hAnsi="Times New Roman" w:hint="eastAsia"/>
          <w:sz w:val="22"/>
          <w:szCs w:val="22"/>
          <w:lang w:eastAsia="zh-TW"/>
        </w:rPr>
        <w:t>It</w:t>
      </w:r>
      <w:r w:rsidR="00B37B0B">
        <w:rPr>
          <w:rFonts w:ascii="Times New Roman" w:eastAsiaTheme="minorEastAsia" w:hAnsi="Times New Roman"/>
          <w:sz w:val="22"/>
          <w:szCs w:val="22"/>
          <w:lang w:eastAsia="zh-TW"/>
        </w:rPr>
        <w:t xml:space="preserve"> should be</w:t>
      </w:r>
      <w:r>
        <w:rPr>
          <w:rFonts w:ascii="Times New Roman" w:eastAsiaTheme="minorEastAsia" w:hAnsi="Times New Roman"/>
          <w:sz w:val="22"/>
          <w:szCs w:val="22"/>
          <w:lang w:eastAsia="zh-TW"/>
        </w:rPr>
        <w:t xml:space="preserve"> notice</w:t>
      </w:r>
      <w:r w:rsidR="00B37B0B">
        <w:rPr>
          <w:rFonts w:ascii="Times New Roman" w:eastAsiaTheme="minorEastAsia" w:hAnsi="Times New Roman"/>
          <w:sz w:val="22"/>
          <w:szCs w:val="22"/>
          <w:lang w:eastAsia="zh-TW"/>
        </w:rPr>
        <w:t>d</w:t>
      </w:r>
      <w:r>
        <w:rPr>
          <w:rFonts w:ascii="Times New Roman" w:eastAsiaTheme="minorEastAsia" w:hAnsi="Times New Roman"/>
          <w:sz w:val="22"/>
          <w:szCs w:val="22"/>
          <w:lang w:eastAsia="zh-TW"/>
        </w:rPr>
        <w:t xml:space="preserve"> that </w:t>
      </w:r>
      <w:r w:rsidRPr="00952626">
        <w:rPr>
          <w:rFonts w:ascii="Times New Roman" w:eastAsiaTheme="minorEastAsia" w:hAnsi="Times New Roman"/>
          <w:sz w:val="22"/>
          <w:szCs w:val="22"/>
          <w:u w:val="single"/>
          <w:lang w:eastAsia="zh-TW"/>
        </w:rPr>
        <w:t xml:space="preserve">all generalization cases still outperform the non-AI approach, </w:t>
      </w:r>
      <w:r w:rsidR="00D116CF" w:rsidRPr="00952626">
        <w:rPr>
          <w:rFonts w:ascii="Times New Roman" w:eastAsiaTheme="minorEastAsia" w:hAnsi="Times New Roman"/>
          <w:sz w:val="22"/>
          <w:szCs w:val="22"/>
          <w:u w:val="single"/>
          <w:lang w:eastAsia="zh-TW"/>
        </w:rPr>
        <w:t>e.g</w:t>
      </w:r>
      <w:r w:rsidRPr="00952626">
        <w:rPr>
          <w:rFonts w:ascii="Times New Roman" w:eastAsiaTheme="minorEastAsia" w:hAnsi="Times New Roman"/>
          <w:sz w:val="22"/>
          <w:szCs w:val="22"/>
          <w:u w:val="single"/>
          <w:lang w:eastAsia="zh-TW"/>
        </w:rPr>
        <w:t>., sample and hold, but the improvement is limited</w:t>
      </w:r>
      <w:r>
        <w:rPr>
          <w:rFonts w:ascii="Times New Roman" w:eastAsiaTheme="minorEastAsia" w:hAnsi="Times New Roman"/>
          <w:sz w:val="22"/>
          <w:szCs w:val="22"/>
          <w:lang w:eastAsia="zh-TW"/>
        </w:rPr>
        <w:t xml:space="preserve">, which is not surprising since the improvement is upper bounded by the </w:t>
      </w:r>
      <w:proofErr w:type="gramStart"/>
      <w:r>
        <w:rPr>
          <w:rFonts w:ascii="Times New Roman" w:eastAsiaTheme="minorEastAsia" w:hAnsi="Times New Roman"/>
          <w:sz w:val="22"/>
          <w:szCs w:val="22"/>
          <w:lang w:eastAsia="zh-TW"/>
        </w:rPr>
        <w:t>baseline</w:t>
      </w:r>
      <w:proofErr w:type="gramEnd"/>
      <w:r w:rsidR="00687BA0">
        <w:rPr>
          <w:rFonts w:ascii="Times New Roman" w:eastAsiaTheme="minorEastAsia" w:hAnsi="Times New Roman"/>
          <w:sz w:val="22"/>
          <w:szCs w:val="22"/>
          <w:lang w:eastAsia="zh-TW"/>
        </w:rPr>
        <w:t xml:space="preserve"> and we already know that the margin for AI </w:t>
      </w:r>
      <w:r w:rsidR="00814D6F">
        <w:rPr>
          <w:rFonts w:ascii="Times New Roman" w:eastAsiaTheme="minorEastAsia" w:hAnsi="Times New Roman"/>
          <w:sz w:val="22"/>
          <w:szCs w:val="22"/>
          <w:lang w:eastAsia="zh-TW"/>
        </w:rPr>
        <w:t xml:space="preserve">enhancement </w:t>
      </w:r>
      <w:r w:rsidR="00687BA0">
        <w:rPr>
          <w:rFonts w:ascii="Times New Roman" w:eastAsiaTheme="minorEastAsia" w:hAnsi="Times New Roman"/>
          <w:sz w:val="22"/>
          <w:szCs w:val="22"/>
          <w:lang w:eastAsia="zh-TW"/>
        </w:rPr>
        <w:t>in this case is limited</w:t>
      </w:r>
      <w:r>
        <w:rPr>
          <w:rFonts w:ascii="Times New Roman" w:eastAsiaTheme="minorEastAsia" w:hAnsi="Times New Roman"/>
          <w:sz w:val="22"/>
          <w:szCs w:val="22"/>
          <w:lang w:eastAsia="zh-TW"/>
        </w:rPr>
        <w:t>.</w:t>
      </w:r>
    </w:p>
    <w:p w14:paraId="63841CE4" w14:textId="421B8162" w:rsidR="001A3970" w:rsidRDefault="001A3970" w:rsidP="00F10470">
      <w:pPr>
        <w:pStyle w:val="Comments"/>
        <w:spacing w:before="120" w:after="120"/>
        <w:jc w:val="both"/>
        <w:rPr>
          <w:rFonts w:ascii="Times New Roman" w:eastAsiaTheme="minorEastAsia" w:hAnsi="Times New Roman"/>
          <w:b/>
          <w:bCs/>
          <w:i w:val="0"/>
          <w:sz w:val="22"/>
          <w:szCs w:val="22"/>
        </w:rPr>
      </w:pPr>
      <w:bookmarkStart w:id="37" w:name="OLE_LINK3"/>
      <w:bookmarkStart w:id="38" w:name="OLE_LINK78"/>
      <w:bookmarkStart w:id="39" w:name="OLE_LINK6"/>
      <w:bookmarkStart w:id="40" w:name="OLE_LINK58"/>
      <w:bookmarkStart w:id="41" w:name="OLE_LINK163"/>
      <w:bookmarkStart w:id="42" w:name="OLE_LINK56"/>
      <w:bookmarkStart w:id="43" w:name="OLE_LINK42"/>
      <w:r>
        <w:rPr>
          <w:rFonts w:ascii="Times New Roman" w:eastAsiaTheme="minorEastAsia" w:hAnsi="Times New Roman"/>
          <w:b/>
          <w:bCs/>
          <w:i w:val="0"/>
          <w:sz w:val="22"/>
          <w:szCs w:val="22"/>
        </w:rPr>
        <w:t>Observation 1:</w:t>
      </w:r>
      <w:r w:rsidR="002519D5">
        <w:rPr>
          <w:rFonts w:ascii="Times New Roman" w:eastAsiaTheme="minorEastAsia" w:hAnsi="Times New Roman"/>
          <w:b/>
          <w:bCs/>
          <w:i w:val="0"/>
          <w:sz w:val="22"/>
          <w:szCs w:val="22"/>
        </w:rPr>
        <w:t xml:space="preserve"> </w:t>
      </w:r>
      <w:bookmarkStart w:id="44" w:name="OLE_LINK49"/>
      <w:r w:rsidR="00364969" w:rsidRPr="00364969">
        <w:rPr>
          <w:rFonts w:ascii="Times New Roman" w:eastAsiaTheme="minorEastAsia" w:hAnsi="Times New Roman"/>
          <w:b/>
          <w:bCs/>
          <w:i w:val="0"/>
          <w:sz w:val="22"/>
          <w:szCs w:val="22"/>
        </w:rPr>
        <w:t>AI approaches demonstrate robust generalization performance across different UE speeds in the RRM temporal domain case B.</w:t>
      </w:r>
      <w:r w:rsidR="002519D5">
        <w:rPr>
          <w:rFonts w:ascii="Times New Roman" w:eastAsiaTheme="minorEastAsia" w:hAnsi="Times New Roman" w:hint="eastAsia"/>
          <w:b/>
          <w:bCs/>
          <w:i w:val="0"/>
          <w:sz w:val="22"/>
          <w:szCs w:val="22"/>
        </w:rPr>
        <w:t xml:space="preserve"> </w:t>
      </w:r>
      <w:bookmarkEnd w:id="44"/>
      <w:r>
        <w:rPr>
          <w:rFonts w:ascii="Times New Roman" w:eastAsiaTheme="minorEastAsia" w:hAnsi="Times New Roman"/>
          <w:b/>
          <w:bCs/>
          <w:i w:val="0"/>
          <w:sz w:val="22"/>
          <w:szCs w:val="22"/>
        </w:rPr>
        <w:t xml:space="preserve"> </w:t>
      </w:r>
      <w:bookmarkStart w:id="45" w:name="OLE_LINK23"/>
    </w:p>
    <w:bookmarkEnd w:id="35"/>
    <w:bookmarkEnd w:id="37"/>
    <w:p w14:paraId="5FC1207F" w14:textId="791A846F" w:rsidR="00FB5255" w:rsidRPr="00FB5255" w:rsidRDefault="00FB5255" w:rsidP="00F10470">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2: Both GC#1 and GC#2 </w:t>
      </w:r>
      <w:r w:rsidR="00F42AB7">
        <w:rPr>
          <w:rFonts w:ascii="Times New Roman" w:eastAsiaTheme="minorEastAsia" w:hAnsi="Times New Roman"/>
          <w:b/>
          <w:bCs/>
          <w:i w:val="0"/>
          <w:sz w:val="22"/>
          <w:szCs w:val="22"/>
        </w:rPr>
        <w:t xml:space="preserve">have similar performance compared to the baseline and </w:t>
      </w:r>
      <w:r w:rsidR="00EF4FD1">
        <w:rPr>
          <w:rFonts w:ascii="Times New Roman" w:eastAsiaTheme="minorEastAsia" w:hAnsi="Times New Roman"/>
          <w:b/>
          <w:bCs/>
          <w:i w:val="0"/>
          <w:sz w:val="22"/>
          <w:szCs w:val="22"/>
        </w:rPr>
        <w:t>slightly</w:t>
      </w:r>
      <w:r w:rsidR="00F42AB7">
        <w:rPr>
          <w:rFonts w:ascii="Times New Roman" w:eastAsiaTheme="minorEastAsia" w:hAnsi="Times New Roman"/>
          <w:b/>
          <w:bCs/>
          <w:i w:val="0"/>
          <w:sz w:val="22"/>
          <w:szCs w:val="22"/>
        </w:rPr>
        <w:t xml:space="preserve"> o</w:t>
      </w:r>
      <w:r>
        <w:rPr>
          <w:rFonts w:ascii="Times New Roman" w:eastAsiaTheme="minorEastAsia" w:hAnsi="Times New Roman"/>
          <w:b/>
          <w:bCs/>
          <w:i w:val="0"/>
          <w:sz w:val="22"/>
          <w:szCs w:val="22"/>
        </w:rPr>
        <w:t xml:space="preserve">utperform </w:t>
      </w:r>
      <w:r w:rsidR="008646E5">
        <w:rPr>
          <w:rFonts w:ascii="Times New Roman" w:eastAsiaTheme="minorEastAsia" w:hAnsi="Times New Roman"/>
          <w:b/>
          <w:bCs/>
          <w:i w:val="0"/>
          <w:sz w:val="22"/>
          <w:szCs w:val="22"/>
        </w:rPr>
        <w:t xml:space="preserve">the </w:t>
      </w:r>
      <w:r>
        <w:rPr>
          <w:rFonts w:ascii="Times New Roman" w:eastAsiaTheme="minorEastAsia" w:hAnsi="Times New Roman"/>
          <w:b/>
          <w:bCs/>
          <w:i w:val="0"/>
          <w:sz w:val="22"/>
          <w:szCs w:val="22"/>
        </w:rPr>
        <w:t>non-AI approach, e.g., sample and hold.</w:t>
      </w:r>
      <w:bookmarkEnd w:id="36"/>
      <w:bookmarkEnd w:id="38"/>
    </w:p>
    <w:p w14:paraId="5A0A5C35" w14:textId="77777777" w:rsidR="007D0CBF" w:rsidRDefault="007D0CBF" w:rsidP="00D85196">
      <w:pPr>
        <w:pStyle w:val="3"/>
        <w:tabs>
          <w:tab w:val="num" w:pos="720"/>
        </w:tabs>
      </w:pPr>
      <w:bookmarkStart w:id="46" w:name="OLE_LINK8"/>
      <w:bookmarkStart w:id="47" w:name="OLE_LINK201"/>
      <w:bookmarkStart w:id="48" w:name="OLE_LINK188"/>
      <w:bookmarkStart w:id="49" w:name="OLE_LINK151"/>
      <w:bookmarkStart w:id="50" w:name="OLE_LINK680"/>
      <w:bookmarkEnd w:id="17"/>
      <w:bookmarkEnd w:id="22"/>
      <w:bookmarkEnd w:id="39"/>
      <w:bookmarkEnd w:id="40"/>
      <w:bookmarkEnd w:id="41"/>
      <w:bookmarkEnd w:id="42"/>
      <w:bookmarkEnd w:id="43"/>
      <w:bookmarkEnd w:id="45"/>
      <w:r>
        <w:t>RRM I</w:t>
      </w:r>
      <w:r w:rsidRPr="00CD210D">
        <w:t>nter</w:t>
      </w:r>
      <w:r>
        <w:t xml:space="preserve">-frequency prediction with different frequency prediction </w:t>
      </w:r>
    </w:p>
    <w:p w14:paraId="5A804D32" w14:textId="0A1377B1" w:rsidR="007D0CBF" w:rsidRPr="00541F8F" w:rsidRDefault="007D0CBF" w:rsidP="00F10470">
      <w:pPr>
        <w:spacing w:before="120"/>
        <w:rPr>
          <w:rFonts w:ascii="Times New Roman" w:eastAsiaTheme="minorEastAsia" w:hAnsi="Times New Roman"/>
          <w:sz w:val="22"/>
          <w:szCs w:val="22"/>
          <w:lang w:eastAsia="zh-TW"/>
        </w:rPr>
      </w:pPr>
      <w:bookmarkStart w:id="51" w:name="OLE_LINK63"/>
      <w:r w:rsidRPr="00541F8F">
        <w:rPr>
          <w:rFonts w:ascii="Times New Roman" w:eastAsiaTheme="minorEastAsia" w:hAnsi="Times New Roman"/>
          <w:sz w:val="22"/>
          <w:szCs w:val="22"/>
          <w:lang w:eastAsia="zh-TW"/>
        </w:rPr>
        <w:t xml:space="preserve">In this section, we examine the </w:t>
      </w:r>
      <w:r>
        <w:rPr>
          <w:rFonts w:ascii="Times New Roman" w:eastAsiaTheme="minorEastAsia" w:hAnsi="Times New Roman"/>
          <w:sz w:val="22"/>
          <w:szCs w:val="22"/>
          <w:lang w:eastAsia="zh-TW"/>
        </w:rPr>
        <w:t>model generalization</w:t>
      </w:r>
      <w:r w:rsidRPr="00541F8F">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in</w:t>
      </w:r>
      <w:r w:rsidRPr="00541F8F">
        <w:rPr>
          <w:rFonts w:ascii="Times New Roman" w:eastAsiaTheme="minorEastAsia" w:hAnsi="Times New Roman"/>
          <w:sz w:val="22"/>
          <w:szCs w:val="22"/>
          <w:lang w:eastAsia="zh-TW"/>
        </w:rPr>
        <w:t xml:space="preserve"> co-located inter-frequency prediction, where 4GHz and 2GHz cells are deployed at the same place. </w:t>
      </w:r>
      <w:r>
        <w:rPr>
          <w:rFonts w:ascii="Times New Roman" w:eastAsiaTheme="minorEastAsia" w:hAnsi="Times New Roman"/>
          <w:sz w:val="22"/>
          <w:szCs w:val="22"/>
          <w:lang w:eastAsia="zh-TW"/>
        </w:rPr>
        <w:t xml:space="preserve">We </w:t>
      </w:r>
      <w:r w:rsidR="00D116CF">
        <w:rPr>
          <w:rFonts w:ascii="Times New Roman" w:eastAsiaTheme="minorEastAsia" w:hAnsi="Times New Roman"/>
          <w:sz w:val="22"/>
          <w:szCs w:val="22"/>
          <w:lang w:eastAsia="zh-TW"/>
        </w:rPr>
        <w:t>investigate</w:t>
      </w:r>
      <w:r>
        <w:rPr>
          <w:rFonts w:ascii="Times New Roman" w:eastAsiaTheme="minorEastAsia" w:hAnsi="Times New Roman"/>
          <w:sz w:val="22"/>
          <w:szCs w:val="22"/>
          <w:lang w:eastAsia="zh-TW"/>
        </w:rPr>
        <w:t xml:space="preserve"> the impact when the AI model is trained and used to predict measurements</w:t>
      </w:r>
      <w:r w:rsidR="00D116CF">
        <w:rPr>
          <w:rFonts w:ascii="Times New Roman" w:eastAsiaTheme="minorEastAsia" w:hAnsi="Times New Roman"/>
          <w:sz w:val="22"/>
          <w:szCs w:val="22"/>
          <w:lang w:eastAsia="zh-TW"/>
        </w:rPr>
        <w:t xml:space="preserve"> at different frequencies</w:t>
      </w:r>
      <w:r>
        <w:rPr>
          <w:rFonts w:ascii="Times New Roman" w:eastAsiaTheme="minorEastAsia" w:hAnsi="Times New Roman"/>
          <w:sz w:val="22"/>
          <w:szCs w:val="22"/>
          <w:lang w:eastAsia="zh-TW"/>
        </w:rPr>
        <w:t>, for example, the AI model is trained to predict 4</w:t>
      </w:r>
      <w:r>
        <w:rPr>
          <w:rFonts w:ascii="Times New Roman" w:eastAsiaTheme="minorEastAsia" w:hAnsi="Times New Roman" w:hint="eastAsia"/>
          <w:sz w:val="22"/>
          <w:szCs w:val="22"/>
          <w:lang w:eastAsia="zh-TW"/>
        </w:rPr>
        <w:t>Gh</w:t>
      </w:r>
      <w:r>
        <w:rPr>
          <w:rFonts w:ascii="Times New Roman" w:eastAsiaTheme="minorEastAsia" w:hAnsi="Times New Roman"/>
          <w:sz w:val="22"/>
          <w:szCs w:val="22"/>
          <w:lang w:eastAsia="zh-TW"/>
        </w:rPr>
        <w:t>z measurement based on 2Ghz measurement as model input</w:t>
      </w:r>
      <w:r w:rsidR="00D116CF">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w:t>
      </w:r>
      <w:r w:rsidR="00D116CF">
        <w:rPr>
          <w:rFonts w:ascii="Times New Roman" w:eastAsiaTheme="minorEastAsia" w:hAnsi="Times New Roman"/>
          <w:sz w:val="22"/>
          <w:szCs w:val="22"/>
          <w:lang w:eastAsia="zh-TW"/>
        </w:rPr>
        <w:t>A</w:t>
      </w:r>
      <w:r>
        <w:rPr>
          <w:rFonts w:ascii="Times New Roman" w:eastAsiaTheme="minorEastAsia" w:hAnsi="Times New Roman"/>
          <w:sz w:val="22"/>
          <w:szCs w:val="22"/>
          <w:lang w:eastAsia="zh-TW"/>
        </w:rPr>
        <w:t xml:space="preserve">fter training, the AI model is then used to predict 2Ghz measurement based on 4Ghz measurement as model input. </w:t>
      </w:r>
      <w:r w:rsidR="00D116CF">
        <w:rPr>
          <w:rFonts w:ascii="Times New Roman" w:eastAsiaTheme="minorEastAsia" w:hAnsi="Times New Roman"/>
          <w:sz w:val="22"/>
          <w:szCs w:val="22"/>
          <w:lang w:eastAsia="zh-TW"/>
        </w:rPr>
        <w:t>Al</w:t>
      </w:r>
      <w:r>
        <w:rPr>
          <w:rFonts w:ascii="Times New Roman" w:eastAsiaTheme="minorEastAsia" w:hAnsi="Times New Roman"/>
          <w:sz w:val="22"/>
          <w:szCs w:val="22"/>
          <w:lang w:eastAsia="zh-TW"/>
        </w:rPr>
        <w:t xml:space="preserve">though in </w:t>
      </w:r>
      <w:r w:rsidR="00D116CF">
        <w:rPr>
          <w:rFonts w:ascii="Times New Roman" w:eastAsiaTheme="minorEastAsia" w:hAnsi="Times New Roman"/>
          <w:sz w:val="22"/>
          <w:szCs w:val="22"/>
          <w:lang w:eastAsia="zh-TW"/>
        </w:rPr>
        <w:t>typical</w:t>
      </w:r>
      <w:r>
        <w:rPr>
          <w:rFonts w:ascii="Times New Roman" w:eastAsiaTheme="minorEastAsia" w:hAnsi="Times New Roman"/>
          <w:sz w:val="22"/>
          <w:szCs w:val="22"/>
          <w:lang w:eastAsia="zh-TW"/>
        </w:rPr>
        <w:t xml:space="preserve"> situations, UE will know </w:t>
      </w:r>
      <w:proofErr w:type="gramStart"/>
      <w:r w:rsidR="00D116CF">
        <w:rPr>
          <w:rFonts w:ascii="Times New Roman" w:eastAsiaTheme="minorEastAsia" w:hAnsi="Times New Roman"/>
          <w:sz w:val="22"/>
          <w:szCs w:val="22"/>
          <w:lang w:eastAsia="zh-TW"/>
        </w:rPr>
        <w:t>its</w:t>
      </w:r>
      <w:proofErr w:type="gramEnd"/>
      <w:r>
        <w:rPr>
          <w:rFonts w:ascii="Times New Roman" w:eastAsiaTheme="minorEastAsia" w:hAnsi="Times New Roman"/>
          <w:sz w:val="22"/>
          <w:szCs w:val="22"/>
          <w:lang w:eastAsia="zh-TW"/>
        </w:rPr>
        <w:t xml:space="preserve"> serving frequency, i.e., observation frequency</w:t>
      </w:r>
      <w:r>
        <w:rPr>
          <w:rFonts w:ascii="Times New Roman" w:eastAsiaTheme="minorEastAsia" w:hAnsi="Times New Roman" w:hint="eastAsia"/>
          <w:sz w:val="22"/>
          <w:szCs w:val="22"/>
          <w:lang w:eastAsia="zh-TW"/>
        </w:rPr>
        <w:t>,</w:t>
      </w:r>
      <w:r>
        <w:rPr>
          <w:rFonts w:ascii="Times New Roman" w:eastAsiaTheme="minorEastAsia" w:hAnsi="Times New Roman"/>
          <w:sz w:val="22"/>
          <w:szCs w:val="22"/>
          <w:lang w:eastAsia="zh-TW"/>
        </w:rPr>
        <w:t xml:space="preserve"> this experiment can examine the model</w:t>
      </w:r>
      <w:r w:rsidR="00D116CF">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capability and </w:t>
      </w:r>
      <w:r w:rsidR="00D116CF">
        <w:rPr>
          <w:rFonts w:ascii="Times New Roman" w:eastAsiaTheme="minorEastAsia" w:hAnsi="Times New Roman"/>
          <w:sz w:val="22"/>
          <w:szCs w:val="22"/>
          <w:lang w:eastAsia="zh-TW"/>
        </w:rPr>
        <w:t>determine</w:t>
      </w:r>
      <w:r>
        <w:rPr>
          <w:rFonts w:ascii="Times New Roman" w:eastAsiaTheme="minorEastAsia" w:hAnsi="Times New Roman"/>
          <w:sz w:val="22"/>
          <w:szCs w:val="22"/>
          <w:lang w:eastAsia="zh-TW"/>
        </w:rPr>
        <w:t xml:space="preserve"> if the model can be reused even if the serving frequency</w:t>
      </w:r>
      <w:r w:rsidR="00D116CF">
        <w:rPr>
          <w:rFonts w:ascii="Times New Roman" w:eastAsiaTheme="minorEastAsia" w:hAnsi="Times New Roman"/>
          <w:sz w:val="22"/>
          <w:szCs w:val="22"/>
          <w:lang w:eastAsia="zh-TW"/>
        </w:rPr>
        <w:t xml:space="preserve"> changes</w:t>
      </w:r>
      <w:r>
        <w:rPr>
          <w:rFonts w:ascii="Times New Roman" w:eastAsiaTheme="minorEastAsia" w:hAnsi="Times New Roman"/>
          <w:sz w:val="22"/>
          <w:szCs w:val="22"/>
          <w:lang w:eastAsia="zh-TW"/>
        </w:rPr>
        <w:t>. Detailed</w:t>
      </w:r>
      <w:r w:rsidRPr="00541F8F">
        <w:rPr>
          <w:rFonts w:ascii="Times New Roman" w:eastAsiaTheme="minorEastAsia" w:hAnsi="Times New Roman"/>
          <w:sz w:val="22"/>
          <w:szCs w:val="22"/>
          <w:lang w:eastAsia="zh-TW"/>
        </w:rPr>
        <w:t xml:space="preserve"> AI model parameters and settings are given in the below table. The general simulation setting can be found in the Appendix.</w:t>
      </w:r>
      <w:r>
        <w:rPr>
          <w:rFonts w:ascii="Times New Roman" w:eastAsiaTheme="minorEastAsia" w:hAnsi="Times New Roman"/>
          <w:sz w:val="22"/>
          <w:szCs w:val="22"/>
          <w:lang w:eastAsia="zh-TW"/>
        </w:rPr>
        <w:t xml:space="preserve"> </w:t>
      </w:r>
    </w:p>
    <w:tbl>
      <w:tblPr>
        <w:tblStyle w:val="af"/>
        <w:tblW w:w="0" w:type="auto"/>
        <w:tblInd w:w="0" w:type="dxa"/>
        <w:tblLook w:val="04A0" w:firstRow="1" w:lastRow="0" w:firstColumn="1" w:lastColumn="0" w:noHBand="0" w:noVBand="1"/>
      </w:tblPr>
      <w:tblGrid>
        <w:gridCol w:w="4517"/>
        <w:gridCol w:w="5740"/>
      </w:tblGrid>
      <w:tr w:rsidR="007D0CBF" w:rsidRPr="00827852" w14:paraId="1B717AE3" w14:textId="77777777" w:rsidTr="00F74E17">
        <w:trPr>
          <w:trHeight w:val="291"/>
        </w:trPr>
        <w:tc>
          <w:tcPr>
            <w:tcW w:w="4517" w:type="dxa"/>
            <w:tcBorders>
              <w:top w:val="single" w:sz="4" w:space="0" w:color="auto"/>
              <w:left w:val="single" w:sz="4" w:space="0" w:color="auto"/>
              <w:bottom w:val="single" w:sz="4" w:space="0" w:color="auto"/>
              <w:right w:val="single" w:sz="4" w:space="0" w:color="auto"/>
            </w:tcBorders>
            <w:hideMark/>
          </w:tcPr>
          <w:p w14:paraId="071E5F3E" w14:textId="77777777" w:rsidR="007D0CBF" w:rsidRPr="00827852" w:rsidRDefault="007D0CBF" w:rsidP="001C56C5">
            <w:pPr>
              <w:spacing w:after="180"/>
              <w:rPr>
                <w:rFonts w:ascii="Times New Roman" w:eastAsia="Microsoft YaHei" w:hAnsi="Times New Roman"/>
                <w:b/>
                <w:bCs/>
                <w:kern w:val="24"/>
                <w:sz w:val="22"/>
                <w:szCs w:val="22"/>
              </w:rPr>
            </w:pPr>
            <w:bookmarkStart w:id="52" w:name="_Hlk178798605"/>
            <w:bookmarkEnd w:id="51"/>
            <w:r w:rsidRPr="00827852">
              <w:rPr>
                <w:rFonts w:ascii="Times New Roman" w:eastAsia="Microsoft YaHei" w:hAnsi="Times New Roman"/>
                <w:b/>
                <w:bCs/>
                <w:kern w:val="24"/>
                <w:sz w:val="22"/>
                <w:szCs w:val="22"/>
              </w:rPr>
              <w:t>Setting/Parameters</w:t>
            </w:r>
          </w:p>
        </w:tc>
        <w:tc>
          <w:tcPr>
            <w:tcW w:w="5740" w:type="dxa"/>
            <w:tcBorders>
              <w:top w:val="single" w:sz="4" w:space="0" w:color="auto"/>
              <w:left w:val="single" w:sz="4" w:space="0" w:color="auto"/>
              <w:bottom w:val="single" w:sz="4" w:space="0" w:color="auto"/>
              <w:right w:val="single" w:sz="4" w:space="0" w:color="auto"/>
            </w:tcBorders>
            <w:hideMark/>
          </w:tcPr>
          <w:p w14:paraId="33388C77" w14:textId="77777777" w:rsidR="007D0CBF" w:rsidRPr="00827852" w:rsidRDefault="007D0CBF" w:rsidP="001C56C5">
            <w:pPr>
              <w:spacing w:after="180"/>
              <w:rPr>
                <w:rFonts w:ascii="Times New Roman" w:eastAsia="Microsoft YaHei" w:hAnsi="Times New Roman"/>
                <w:b/>
                <w:bCs/>
                <w:kern w:val="24"/>
                <w:sz w:val="22"/>
                <w:szCs w:val="22"/>
              </w:rPr>
            </w:pPr>
            <w:r w:rsidRPr="00827852">
              <w:rPr>
                <w:rFonts w:ascii="Times New Roman" w:eastAsia="Microsoft YaHei" w:hAnsi="Times New Roman"/>
                <w:b/>
                <w:bCs/>
                <w:kern w:val="24"/>
                <w:sz w:val="22"/>
                <w:szCs w:val="22"/>
              </w:rPr>
              <w:t xml:space="preserve">Value </w:t>
            </w:r>
          </w:p>
        </w:tc>
      </w:tr>
      <w:tr w:rsidR="007D0CBF" w:rsidRPr="00827852" w14:paraId="437D573B" w14:textId="77777777" w:rsidTr="00F74E17">
        <w:trPr>
          <w:trHeight w:val="302"/>
        </w:trPr>
        <w:tc>
          <w:tcPr>
            <w:tcW w:w="4517" w:type="dxa"/>
            <w:tcBorders>
              <w:top w:val="single" w:sz="4" w:space="0" w:color="auto"/>
              <w:left w:val="single" w:sz="4" w:space="0" w:color="auto"/>
              <w:bottom w:val="single" w:sz="4" w:space="0" w:color="auto"/>
              <w:right w:val="single" w:sz="4" w:space="0" w:color="auto"/>
            </w:tcBorders>
            <w:hideMark/>
          </w:tcPr>
          <w:p w14:paraId="6B841F25" w14:textId="77777777" w:rsidR="007D0CBF" w:rsidRPr="00827852" w:rsidRDefault="007D0CBF"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AI model</w:t>
            </w:r>
          </w:p>
        </w:tc>
        <w:tc>
          <w:tcPr>
            <w:tcW w:w="5740" w:type="dxa"/>
            <w:tcBorders>
              <w:top w:val="single" w:sz="4" w:space="0" w:color="auto"/>
              <w:left w:val="single" w:sz="4" w:space="0" w:color="auto"/>
              <w:bottom w:val="single" w:sz="4" w:space="0" w:color="auto"/>
              <w:right w:val="single" w:sz="4" w:space="0" w:color="auto"/>
            </w:tcBorders>
            <w:hideMark/>
          </w:tcPr>
          <w:p w14:paraId="46ABAFA0" w14:textId="77777777" w:rsidR="007D0CBF" w:rsidRPr="00827852" w:rsidRDefault="007D0CBF"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CNN</w:t>
            </w:r>
          </w:p>
        </w:tc>
      </w:tr>
      <w:tr w:rsidR="007D0CBF" w:rsidRPr="00827852" w14:paraId="5D0C6BD8" w14:textId="77777777" w:rsidTr="00F74E17">
        <w:trPr>
          <w:trHeight w:val="583"/>
        </w:trPr>
        <w:tc>
          <w:tcPr>
            <w:tcW w:w="4517" w:type="dxa"/>
            <w:tcBorders>
              <w:top w:val="single" w:sz="4" w:space="0" w:color="auto"/>
              <w:left w:val="single" w:sz="4" w:space="0" w:color="auto"/>
              <w:bottom w:val="single" w:sz="4" w:space="0" w:color="auto"/>
              <w:right w:val="single" w:sz="4" w:space="0" w:color="auto"/>
            </w:tcBorders>
          </w:tcPr>
          <w:p w14:paraId="3A883E90" w14:textId="77777777" w:rsidR="007D0CBF" w:rsidRPr="00827852" w:rsidRDefault="007D0CBF" w:rsidP="001C56C5">
            <w:pPr>
              <w:spacing w:after="180"/>
              <w:rPr>
                <w:rFonts w:ascii="Times New Roman" w:eastAsia="Microsoft YaHei" w:hAnsi="Times New Roman"/>
                <w:kern w:val="24"/>
                <w:sz w:val="22"/>
                <w:szCs w:val="22"/>
              </w:rPr>
            </w:pPr>
            <w:bookmarkStart w:id="53" w:name="_Hlk178794108"/>
            <w:r w:rsidRPr="00827852">
              <w:rPr>
                <w:rFonts w:ascii="Times New Roman" w:eastAsia="Microsoft YaHei" w:hAnsi="Times New Roman"/>
                <w:kern w:val="24"/>
                <w:sz w:val="22"/>
                <w:szCs w:val="22"/>
              </w:rPr>
              <w:t>AI input/output</w:t>
            </w:r>
          </w:p>
        </w:tc>
        <w:tc>
          <w:tcPr>
            <w:tcW w:w="5740" w:type="dxa"/>
            <w:tcBorders>
              <w:top w:val="single" w:sz="4" w:space="0" w:color="auto"/>
              <w:left w:val="single" w:sz="4" w:space="0" w:color="auto"/>
              <w:bottom w:val="single" w:sz="4" w:space="0" w:color="auto"/>
              <w:right w:val="single" w:sz="4" w:space="0" w:color="auto"/>
            </w:tcBorders>
          </w:tcPr>
          <w:p w14:paraId="17D4E2C5" w14:textId="77777777" w:rsidR="007D0CBF" w:rsidRPr="00827852" w:rsidRDefault="007D0CBF" w:rsidP="001C56C5">
            <w:pPr>
              <w:spacing w:after="180"/>
              <w:rPr>
                <w:rFonts w:ascii="Times New Roman" w:eastAsia="Microsoft YaHei" w:hAnsi="Times New Roman"/>
                <w:kern w:val="24"/>
                <w:sz w:val="22"/>
                <w:szCs w:val="22"/>
              </w:rPr>
            </w:pPr>
            <w:r>
              <w:rPr>
                <w:rFonts w:ascii="Times New Roman" w:eastAsia="Microsoft YaHei" w:hAnsi="Times New Roman"/>
                <w:kern w:val="24"/>
                <w:sz w:val="22"/>
                <w:szCs w:val="22"/>
              </w:rPr>
              <w:t>I</w:t>
            </w:r>
            <w:r w:rsidRPr="00827852">
              <w:rPr>
                <w:rFonts w:ascii="Times New Roman" w:eastAsia="Microsoft YaHei" w:hAnsi="Times New Roman"/>
                <w:kern w:val="24"/>
                <w:sz w:val="22"/>
                <w:szCs w:val="22"/>
              </w:rPr>
              <w:t>nput: L3 cell level RSRP, output: L3 cell level RSRP</w:t>
            </w:r>
          </w:p>
        </w:tc>
      </w:tr>
      <w:bookmarkEnd w:id="53"/>
      <w:tr w:rsidR="007D0CBF" w:rsidRPr="00827852" w14:paraId="020825EF" w14:textId="77777777" w:rsidTr="00F74E17">
        <w:trPr>
          <w:trHeight w:val="291"/>
        </w:trPr>
        <w:tc>
          <w:tcPr>
            <w:tcW w:w="4517" w:type="dxa"/>
            <w:tcBorders>
              <w:top w:val="single" w:sz="4" w:space="0" w:color="auto"/>
              <w:left w:val="single" w:sz="4" w:space="0" w:color="auto"/>
              <w:bottom w:val="single" w:sz="4" w:space="0" w:color="auto"/>
              <w:right w:val="single" w:sz="4" w:space="0" w:color="auto"/>
            </w:tcBorders>
            <w:hideMark/>
          </w:tcPr>
          <w:p w14:paraId="409213DD" w14:textId="77777777" w:rsidR="007D0CBF" w:rsidRPr="00827852" w:rsidRDefault="007D0CBF"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Cluster approaches setting</w:t>
            </w:r>
          </w:p>
        </w:tc>
        <w:tc>
          <w:tcPr>
            <w:tcW w:w="5740" w:type="dxa"/>
            <w:tcBorders>
              <w:top w:val="single" w:sz="4" w:space="0" w:color="auto"/>
              <w:left w:val="single" w:sz="4" w:space="0" w:color="auto"/>
              <w:bottom w:val="single" w:sz="4" w:space="0" w:color="auto"/>
              <w:right w:val="single" w:sz="4" w:space="0" w:color="auto"/>
            </w:tcBorders>
            <w:hideMark/>
          </w:tcPr>
          <w:p w14:paraId="3F10C952" w14:textId="77777777" w:rsidR="007D0CBF" w:rsidRPr="00827852" w:rsidRDefault="007D0CBF"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Input: 21 cells, output: 21 cells</w:t>
            </w:r>
          </w:p>
        </w:tc>
      </w:tr>
      <w:tr w:rsidR="007D0CBF" w:rsidRPr="00827852" w14:paraId="520B9E73" w14:textId="77777777" w:rsidTr="00F74E17">
        <w:trPr>
          <w:trHeight w:val="291"/>
        </w:trPr>
        <w:tc>
          <w:tcPr>
            <w:tcW w:w="4517" w:type="dxa"/>
            <w:tcBorders>
              <w:top w:val="single" w:sz="4" w:space="0" w:color="auto"/>
              <w:left w:val="single" w:sz="4" w:space="0" w:color="auto"/>
              <w:bottom w:val="single" w:sz="4" w:space="0" w:color="auto"/>
              <w:right w:val="single" w:sz="4" w:space="0" w:color="auto"/>
            </w:tcBorders>
          </w:tcPr>
          <w:p w14:paraId="0DA3FED2" w14:textId="77777777" w:rsidR="007D0CBF" w:rsidRPr="00827852" w:rsidRDefault="007D0CBF"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Flop</w:t>
            </w:r>
          </w:p>
        </w:tc>
        <w:tc>
          <w:tcPr>
            <w:tcW w:w="5740" w:type="dxa"/>
            <w:tcBorders>
              <w:top w:val="single" w:sz="4" w:space="0" w:color="auto"/>
              <w:left w:val="single" w:sz="4" w:space="0" w:color="auto"/>
              <w:bottom w:val="single" w:sz="4" w:space="0" w:color="auto"/>
              <w:right w:val="single" w:sz="4" w:space="0" w:color="auto"/>
            </w:tcBorders>
          </w:tcPr>
          <w:p w14:paraId="67736C38" w14:textId="77777777" w:rsidR="007D0CBF" w:rsidRPr="00827852" w:rsidRDefault="007D0CBF"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3M</w:t>
            </w:r>
          </w:p>
        </w:tc>
      </w:tr>
      <w:tr w:rsidR="007D0CBF" w:rsidRPr="00827852" w14:paraId="0CDFF8A9" w14:textId="77777777" w:rsidTr="00F74E17">
        <w:trPr>
          <w:trHeight w:val="291"/>
        </w:trPr>
        <w:tc>
          <w:tcPr>
            <w:tcW w:w="4517" w:type="dxa"/>
            <w:tcBorders>
              <w:top w:val="single" w:sz="4" w:space="0" w:color="auto"/>
              <w:left w:val="single" w:sz="4" w:space="0" w:color="auto"/>
              <w:bottom w:val="single" w:sz="4" w:space="0" w:color="auto"/>
              <w:right w:val="single" w:sz="4" w:space="0" w:color="auto"/>
            </w:tcBorders>
          </w:tcPr>
          <w:p w14:paraId="22CA7028" w14:textId="77777777" w:rsidR="007D0CBF" w:rsidRPr="00827852" w:rsidRDefault="007D0CBF"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Model parameters</w:t>
            </w:r>
          </w:p>
        </w:tc>
        <w:tc>
          <w:tcPr>
            <w:tcW w:w="5740" w:type="dxa"/>
            <w:tcBorders>
              <w:top w:val="single" w:sz="4" w:space="0" w:color="auto"/>
              <w:left w:val="single" w:sz="4" w:space="0" w:color="auto"/>
              <w:bottom w:val="single" w:sz="4" w:space="0" w:color="auto"/>
              <w:right w:val="single" w:sz="4" w:space="0" w:color="auto"/>
            </w:tcBorders>
          </w:tcPr>
          <w:p w14:paraId="4B3D61DB" w14:textId="77777777" w:rsidR="007D0CBF" w:rsidRPr="00827852" w:rsidRDefault="007D0CBF" w:rsidP="001C56C5">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201KB</w:t>
            </w:r>
          </w:p>
        </w:tc>
      </w:tr>
    </w:tbl>
    <w:bookmarkEnd w:id="52"/>
    <w:p w14:paraId="1BFF153C" w14:textId="7503BBFF" w:rsidR="007D0CBF" w:rsidRPr="00827852" w:rsidRDefault="007D0CBF" w:rsidP="00D07286">
      <w:pPr>
        <w:spacing w:before="120"/>
        <w:jc w:val="center"/>
        <w:rPr>
          <w:rFonts w:ascii="Arial Unicode MS" w:eastAsia="Arial Unicode MS" w:hAnsi="Arial Unicode MS" w:cs="Arial Unicode MS"/>
          <w:b/>
          <w:bCs/>
        </w:rPr>
      </w:pPr>
      <w:r w:rsidRPr="00827852">
        <w:rPr>
          <w:rFonts w:ascii="Arial Unicode MS" w:eastAsia="Arial Unicode MS" w:hAnsi="Arial Unicode MS" w:cs="Arial Unicode MS"/>
          <w:b/>
          <w:bCs/>
        </w:rPr>
        <w:t xml:space="preserve"> Table 4:</w:t>
      </w:r>
      <w:r>
        <w:rPr>
          <w:rFonts w:ascii="Arial Unicode MS" w:eastAsia="Arial Unicode MS" w:hAnsi="Arial Unicode MS" w:cs="Arial Unicode MS" w:hint="eastAsia"/>
          <w:b/>
          <w:bCs/>
        </w:rPr>
        <w:t xml:space="preserve"> </w:t>
      </w:r>
      <w:r w:rsidRPr="00827852">
        <w:rPr>
          <w:rFonts w:ascii="Arial Unicode MS" w:eastAsia="Arial Unicode MS" w:hAnsi="Arial Unicode MS" w:cs="Arial Unicode MS"/>
          <w:b/>
          <w:bCs/>
        </w:rPr>
        <w:t xml:space="preserve">AI model parameters and settings for </w:t>
      </w:r>
      <w:r w:rsidRPr="00827852">
        <w:rPr>
          <w:rFonts w:ascii="Arial Unicode MS" w:eastAsia="Arial Unicode MS" w:hAnsi="Arial Unicode MS" w:cs="Arial Unicode MS" w:hint="eastAsia"/>
          <w:b/>
          <w:bCs/>
        </w:rPr>
        <w:t>i</w:t>
      </w:r>
      <w:r w:rsidRPr="00827852">
        <w:rPr>
          <w:rFonts w:ascii="Arial Unicode MS" w:eastAsia="Arial Unicode MS" w:hAnsi="Arial Unicode MS" w:cs="Arial Unicode MS"/>
          <w:b/>
          <w:bCs/>
        </w:rPr>
        <w:t>nter-frequency prediction</w:t>
      </w:r>
    </w:p>
    <w:p w14:paraId="4FE161FC" w14:textId="77777777" w:rsidR="00D116CF" w:rsidRDefault="007D0CBF" w:rsidP="00F10470">
      <w:pPr>
        <w:spacing w:before="120"/>
        <w:rPr>
          <w:rFonts w:ascii="Times New Roman" w:eastAsiaTheme="minorEastAsia" w:hAnsi="Times New Roman"/>
          <w:sz w:val="22"/>
          <w:szCs w:val="22"/>
          <w:lang w:eastAsia="zh-TW"/>
        </w:rPr>
      </w:pPr>
      <w:bookmarkStart w:id="54" w:name="OLE_LINK64"/>
      <w:r>
        <w:rPr>
          <w:rFonts w:ascii="Times New Roman" w:eastAsiaTheme="minorEastAsia" w:hAnsi="Times New Roman"/>
          <w:sz w:val="22"/>
          <w:szCs w:val="22"/>
          <w:lang w:eastAsia="zh-TW"/>
        </w:rPr>
        <w:t xml:space="preserve">The simulation results are </w:t>
      </w:r>
      <w:r w:rsidR="00D116CF">
        <w:rPr>
          <w:rFonts w:ascii="Times New Roman" w:eastAsiaTheme="minorEastAsia" w:hAnsi="Times New Roman"/>
          <w:sz w:val="22"/>
          <w:szCs w:val="22"/>
          <w:lang w:eastAsia="zh-TW"/>
        </w:rPr>
        <w:t>provided</w:t>
      </w:r>
      <w:r>
        <w:rPr>
          <w:rFonts w:ascii="Times New Roman" w:eastAsiaTheme="minorEastAsia" w:hAnsi="Times New Roman"/>
          <w:sz w:val="22"/>
          <w:szCs w:val="22"/>
          <w:lang w:eastAsia="zh-TW"/>
        </w:rPr>
        <w:t xml:space="preserve"> in the following table. Experiment A considers the case where AI is used to predict 4GHz from 2GHz measurement. In baseline A, the model is trained </w:t>
      </w:r>
      <w:r w:rsidR="00D116CF">
        <w:rPr>
          <w:rFonts w:ascii="Times New Roman" w:eastAsiaTheme="minorEastAsia" w:hAnsi="Times New Roman"/>
          <w:sz w:val="22"/>
          <w:szCs w:val="22"/>
          <w:lang w:eastAsia="zh-TW"/>
        </w:rPr>
        <w:t>on a matched</w:t>
      </w:r>
      <w:r>
        <w:rPr>
          <w:rFonts w:ascii="Times New Roman" w:eastAsiaTheme="minorEastAsia" w:hAnsi="Times New Roman"/>
          <w:sz w:val="22"/>
          <w:szCs w:val="22"/>
          <w:lang w:eastAsia="zh-TW"/>
        </w:rPr>
        <w:t xml:space="preserve"> dataset, i.e., predict</w:t>
      </w:r>
      <w:r w:rsidR="00D116CF">
        <w:rPr>
          <w:rFonts w:ascii="Times New Roman" w:eastAsiaTheme="minorEastAsia" w:hAnsi="Times New Roman"/>
          <w:sz w:val="22"/>
          <w:szCs w:val="22"/>
          <w:lang w:eastAsia="zh-TW"/>
        </w:rPr>
        <w:t>ing</w:t>
      </w:r>
      <w:r>
        <w:rPr>
          <w:rFonts w:ascii="Times New Roman" w:eastAsiaTheme="minorEastAsia" w:hAnsi="Times New Roman"/>
          <w:sz w:val="22"/>
          <w:szCs w:val="22"/>
          <w:lang w:eastAsia="zh-TW"/>
        </w:rPr>
        <w:t xml:space="preserve"> 4GHz from 2GHz. In GC#1 A, the model is trained </w:t>
      </w:r>
      <w:r w:rsidR="00D116CF">
        <w:rPr>
          <w:rFonts w:ascii="Times New Roman" w:eastAsiaTheme="minorEastAsia" w:hAnsi="Times New Roman"/>
          <w:sz w:val="22"/>
          <w:szCs w:val="22"/>
          <w:lang w:eastAsia="zh-TW"/>
        </w:rPr>
        <w:t>on</w:t>
      </w:r>
      <w:r>
        <w:rPr>
          <w:rFonts w:ascii="Times New Roman" w:eastAsiaTheme="minorEastAsia" w:hAnsi="Times New Roman"/>
          <w:sz w:val="22"/>
          <w:szCs w:val="22"/>
          <w:lang w:eastAsia="zh-TW"/>
        </w:rPr>
        <w:t xml:space="preserve"> the opposite type of dataset, i.e., predict</w:t>
      </w:r>
      <w:r w:rsidR="00D116CF">
        <w:rPr>
          <w:rFonts w:ascii="Times New Roman" w:eastAsiaTheme="minorEastAsia" w:hAnsi="Times New Roman"/>
          <w:sz w:val="22"/>
          <w:szCs w:val="22"/>
          <w:lang w:eastAsia="zh-TW"/>
        </w:rPr>
        <w:t>ing</w:t>
      </w:r>
      <w:r>
        <w:rPr>
          <w:rFonts w:ascii="Times New Roman" w:eastAsiaTheme="minorEastAsia" w:hAnsi="Times New Roman"/>
          <w:sz w:val="22"/>
          <w:szCs w:val="22"/>
          <w:lang w:eastAsia="zh-TW"/>
        </w:rPr>
        <w:t xml:space="preserve"> 2GHz from </w:t>
      </w:r>
      <w:r>
        <w:rPr>
          <w:rFonts w:ascii="Times New Roman" w:eastAsiaTheme="minorEastAsia" w:hAnsi="Times New Roman" w:hint="eastAsia"/>
          <w:sz w:val="22"/>
          <w:szCs w:val="22"/>
          <w:lang w:eastAsia="zh-TW"/>
        </w:rPr>
        <w:t>4GH</w:t>
      </w:r>
      <w:r>
        <w:rPr>
          <w:rFonts w:ascii="Times New Roman" w:eastAsiaTheme="minorEastAsia" w:hAnsi="Times New Roman"/>
          <w:sz w:val="22"/>
          <w:szCs w:val="22"/>
          <w:lang w:eastAsia="zh-TW"/>
        </w:rPr>
        <w:t xml:space="preserve">z. In GC#2 A, the AI model is trained </w:t>
      </w:r>
      <w:r w:rsidR="00D116CF">
        <w:rPr>
          <w:rFonts w:ascii="Times New Roman" w:eastAsiaTheme="minorEastAsia" w:hAnsi="Times New Roman"/>
          <w:sz w:val="22"/>
          <w:szCs w:val="22"/>
          <w:lang w:eastAsia="zh-TW"/>
        </w:rPr>
        <w:t>on</w:t>
      </w:r>
      <w:r>
        <w:rPr>
          <w:rFonts w:ascii="Times New Roman" w:eastAsiaTheme="minorEastAsia" w:hAnsi="Times New Roman"/>
          <w:sz w:val="22"/>
          <w:szCs w:val="22"/>
          <w:lang w:eastAsia="zh-TW"/>
        </w:rPr>
        <w:t xml:space="preserve"> </w:t>
      </w:r>
      <w:r w:rsidR="00D116CF">
        <w:rPr>
          <w:rFonts w:ascii="Times New Roman" w:eastAsiaTheme="minorEastAsia" w:hAnsi="Times New Roman"/>
          <w:sz w:val="22"/>
          <w:szCs w:val="22"/>
          <w:lang w:eastAsia="zh-TW"/>
        </w:rPr>
        <w:t>a</w:t>
      </w:r>
      <w:r>
        <w:rPr>
          <w:rFonts w:ascii="Times New Roman" w:eastAsiaTheme="minorEastAsia" w:hAnsi="Times New Roman"/>
          <w:sz w:val="22"/>
          <w:szCs w:val="22"/>
          <w:lang w:eastAsia="zh-TW"/>
        </w:rPr>
        <w:t xml:space="preserve"> hybrid dataset</w:t>
      </w:r>
      <w:r w:rsidR="00D116CF">
        <w:rPr>
          <w:rFonts w:ascii="Times New Roman" w:eastAsiaTheme="minorEastAsia" w:hAnsi="Times New Roman"/>
          <w:sz w:val="22"/>
          <w:szCs w:val="22"/>
          <w:lang w:eastAsia="zh-TW"/>
        </w:rPr>
        <w:t xml:space="preserve"> that contains both predicted directions</w:t>
      </w:r>
      <w:r>
        <w:rPr>
          <w:rFonts w:ascii="Times New Roman" w:eastAsiaTheme="minorEastAsia" w:hAnsi="Times New Roman"/>
          <w:sz w:val="22"/>
          <w:szCs w:val="22"/>
          <w:lang w:eastAsia="zh-TW"/>
        </w:rPr>
        <w:t xml:space="preserve">. For experiment B, we consider </w:t>
      </w:r>
      <w:r w:rsidR="00D116CF">
        <w:rPr>
          <w:rFonts w:ascii="Times New Roman" w:eastAsiaTheme="minorEastAsia" w:hAnsi="Times New Roman"/>
          <w:sz w:val="22"/>
          <w:szCs w:val="22"/>
          <w:lang w:eastAsia="zh-TW"/>
        </w:rPr>
        <w:t>reverse</w:t>
      </w:r>
      <w:r>
        <w:rPr>
          <w:rFonts w:ascii="Times New Roman" w:eastAsiaTheme="minorEastAsia" w:hAnsi="Times New Roman"/>
          <w:sz w:val="22"/>
          <w:szCs w:val="22"/>
          <w:lang w:eastAsia="zh-TW"/>
        </w:rPr>
        <w:t xml:space="preserve"> </w:t>
      </w:r>
      <w:r w:rsidR="00D116CF">
        <w:rPr>
          <w:rFonts w:ascii="Times New Roman" w:eastAsiaTheme="minorEastAsia" w:hAnsi="Times New Roman"/>
          <w:sz w:val="22"/>
          <w:szCs w:val="22"/>
          <w:lang w:eastAsia="zh-TW"/>
        </w:rPr>
        <w:t xml:space="preserve">inference </w:t>
      </w:r>
      <w:r>
        <w:rPr>
          <w:rFonts w:ascii="Times New Roman" w:eastAsiaTheme="minorEastAsia" w:hAnsi="Times New Roman"/>
          <w:sz w:val="22"/>
          <w:szCs w:val="22"/>
          <w:lang w:eastAsia="zh-TW"/>
        </w:rPr>
        <w:t>directions,</w:t>
      </w:r>
      <w:r w:rsidR="00D116CF">
        <w:rPr>
          <w:rFonts w:ascii="Times New Roman" w:eastAsiaTheme="minorEastAsia" w:hAnsi="Times New Roman"/>
          <w:sz w:val="22"/>
          <w:szCs w:val="22"/>
          <w:lang w:eastAsia="zh-TW"/>
        </w:rPr>
        <w:t xml:space="preserve"> where </w:t>
      </w:r>
      <w:r>
        <w:rPr>
          <w:rFonts w:ascii="Times New Roman" w:eastAsiaTheme="minorEastAsia" w:hAnsi="Times New Roman"/>
          <w:sz w:val="22"/>
          <w:szCs w:val="22"/>
          <w:lang w:eastAsia="zh-TW"/>
        </w:rPr>
        <w:t xml:space="preserve">AI is used to predict 2GHz from 4GHz measurement. </w:t>
      </w:r>
    </w:p>
    <w:p w14:paraId="3850E592" w14:textId="77777777" w:rsidR="00F10470" w:rsidRDefault="007D0CBF" w:rsidP="00F10470">
      <w:pPr>
        <w:spacing w:before="120"/>
        <w:rPr>
          <w:rFonts w:ascii="Times New Roman" w:eastAsiaTheme="minorEastAsia" w:hAnsi="Times New Roman"/>
          <w:sz w:val="22"/>
          <w:szCs w:val="22"/>
          <w:lang w:eastAsia="zh-TW"/>
        </w:rPr>
      </w:pPr>
      <w:bookmarkStart w:id="55" w:name="OLE_LINK67"/>
      <w:r>
        <w:rPr>
          <w:rFonts w:ascii="Times New Roman" w:eastAsiaTheme="minorEastAsia" w:hAnsi="Times New Roman"/>
          <w:sz w:val="22"/>
          <w:szCs w:val="22"/>
          <w:lang w:eastAsia="zh-TW"/>
        </w:rPr>
        <w:lastRenderedPageBreak/>
        <w:t>We</w:t>
      </w:r>
      <w:r w:rsidR="00D116CF">
        <w:rPr>
          <w:rFonts w:ascii="Times New Roman" w:eastAsiaTheme="minorEastAsia" w:hAnsi="Times New Roman"/>
          <w:sz w:val="22"/>
          <w:szCs w:val="22"/>
          <w:lang w:eastAsia="zh-TW"/>
        </w:rPr>
        <w:t xml:space="preserve"> observe </w:t>
      </w:r>
      <w:r>
        <w:rPr>
          <w:rFonts w:ascii="Times New Roman" w:eastAsiaTheme="minorEastAsia" w:hAnsi="Times New Roman"/>
          <w:sz w:val="22"/>
          <w:szCs w:val="22"/>
          <w:lang w:eastAsia="zh-TW"/>
        </w:rPr>
        <w:t xml:space="preserve">that when the training and inference </w:t>
      </w:r>
      <w:r w:rsidR="00D116CF">
        <w:rPr>
          <w:rFonts w:ascii="Times New Roman" w:eastAsiaTheme="minorEastAsia" w:hAnsi="Times New Roman"/>
          <w:sz w:val="22"/>
          <w:szCs w:val="22"/>
          <w:lang w:eastAsia="zh-TW"/>
        </w:rPr>
        <w:t>datasets</w:t>
      </w:r>
      <w:r>
        <w:rPr>
          <w:rFonts w:ascii="Times New Roman" w:eastAsiaTheme="minorEastAsia" w:hAnsi="Times New Roman"/>
          <w:sz w:val="22"/>
          <w:szCs w:val="22"/>
          <w:lang w:eastAsia="zh-TW"/>
        </w:rPr>
        <w:t xml:space="preserve"> are mismatched, e.g.,</w:t>
      </w:r>
      <w:r w:rsidR="00D116CF">
        <w:rPr>
          <w:rFonts w:ascii="Times New Roman" w:eastAsiaTheme="minorEastAsia" w:hAnsi="Times New Roman"/>
          <w:sz w:val="22"/>
          <w:szCs w:val="22"/>
          <w:lang w:eastAsia="zh-TW"/>
        </w:rPr>
        <w:t xml:space="preserve"> in the</w:t>
      </w:r>
      <w:r>
        <w:rPr>
          <w:rFonts w:ascii="Times New Roman" w:eastAsiaTheme="minorEastAsia" w:hAnsi="Times New Roman"/>
          <w:sz w:val="22"/>
          <w:szCs w:val="22"/>
          <w:lang w:eastAsia="zh-TW"/>
        </w:rPr>
        <w:t xml:space="preserve"> GC#1 A case, the prediction accuracy significantly decreases. This is </w:t>
      </w:r>
      <w:r w:rsidR="00D116CF">
        <w:rPr>
          <w:rFonts w:ascii="Times New Roman" w:eastAsiaTheme="minorEastAsia" w:hAnsi="Times New Roman"/>
          <w:sz w:val="22"/>
          <w:szCs w:val="22"/>
          <w:lang w:eastAsia="zh-TW"/>
        </w:rPr>
        <w:t>because</w:t>
      </w:r>
      <w:r>
        <w:rPr>
          <w:rFonts w:ascii="Times New Roman" w:eastAsiaTheme="minorEastAsia" w:hAnsi="Times New Roman"/>
          <w:sz w:val="22"/>
          <w:szCs w:val="22"/>
          <w:lang w:eastAsia="zh-TW"/>
        </w:rPr>
        <w:t xml:space="preserve"> the AI model only learns how to predict 2GHz from 4GHz measurement. The RPSR of </w:t>
      </w:r>
      <w:r w:rsidR="00D116CF">
        <w:rPr>
          <w:rFonts w:ascii="Times New Roman" w:eastAsiaTheme="minorEastAsia" w:hAnsi="Times New Roman"/>
          <w:sz w:val="22"/>
          <w:szCs w:val="22"/>
          <w:lang w:eastAsia="zh-TW"/>
        </w:rPr>
        <w:t xml:space="preserve">a </w:t>
      </w:r>
      <w:r>
        <w:rPr>
          <w:rFonts w:ascii="Times New Roman" w:eastAsiaTheme="minorEastAsia" w:hAnsi="Times New Roman"/>
          <w:sz w:val="22"/>
          <w:szCs w:val="22"/>
          <w:lang w:eastAsia="zh-TW"/>
        </w:rPr>
        <w:t>2GHz signal</w:t>
      </w:r>
      <w:r w:rsidR="00D116CF">
        <w:rPr>
          <w:rFonts w:ascii="Times New Roman" w:eastAsiaTheme="minorEastAsia" w:hAnsi="Times New Roman"/>
          <w:sz w:val="22"/>
          <w:szCs w:val="22"/>
          <w:lang w:eastAsia="zh-TW"/>
        </w:rPr>
        <w:t xml:space="preserve"> is</w:t>
      </w:r>
      <w:r>
        <w:rPr>
          <w:rFonts w:ascii="Times New Roman" w:eastAsiaTheme="minorEastAsia" w:hAnsi="Times New Roman"/>
          <w:sz w:val="22"/>
          <w:szCs w:val="22"/>
          <w:lang w:eastAsia="zh-TW"/>
        </w:rPr>
        <w:t xml:space="preserve"> usually </w:t>
      </w:r>
      <w:r w:rsidR="00D116CF">
        <w:rPr>
          <w:rFonts w:ascii="Times New Roman" w:eastAsiaTheme="minorEastAsia" w:hAnsi="Times New Roman"/>
          <w:sz w:val="22"/>
          <w:szCs w:val="22"/>
          <w:lang w:eastAsia="zh-TW"/>
        </w:rPr>
        <w:t>~6</w:t>
      </w:r>
      <w:r>
        <w:rPr>
          <w:rFonts w:ascii="Times New Roman" w:eastAsiaTheme="minorEastAsia" w:hAnsi="Times New Roman"/>
          <w:sz w:val="22"/>
          <w:szCs w:val="22"/>
          <w:lang w:eastAsia="zh-TW"/>
        </w:rPr>
        <w:t>d</w:t>
      </w:r>
      <w:r>
        <w:rPr>
          <w:rFonts w:ascii="Times New Roman" w:eastAsiaTheme="minorEastAsia" w:hAnsi="Times New Roman" w:hint="eastAsia"/>
          <w:sz w:val="22"/>
          <w:szCs w:val="22"/>
          <w:lang w:eastAsia="zh-TW"/>
        </w:rPr>
        <w:t>B h</w:t>
      </w:r>
      <w:r>
        <w:rPr>
          <w:rFonts w:ascii="Times New Roman" w:eastAsiaTheme="minorEastAsia" w:hAnsi="Times New Roman"/>
          <w:sz w:val="22"/>
          <w:szCs w:val="22"/>
          <w:lang w:eastAsia="zh-TW"/>
        </w:rPr>
        <w:t xml:space="preserve">igher </w:t>
      </w:r>
      <w:r w:rsidR="00D116CF">
        <w:rPr>
          <w:rFonts w:ascii="Times New Roman" w:eastAsiaTheme="minorEastAsia" w:hAnsi="Times New Roman"/>
          <w:sz w:val="22"/>
          <w:szCs w:val="22"/>
          <w:lang w:eastAsia="zh-TW"/>
        </w:rPr>
        <w:t>c</w:t>
      </w:r>
      <w:r>
        <w:rPr>
          <w:rFonts w:ascii="Times New Roman" w:eastAsiaTheme="minorEastAsia" w:hAnsi="Times New Roman"/>
          <w:sz w:val="22"/>
          <w:szCs w:val="22"/>
          <w:lang w:eastAsia="zh-TW"/>
        </w:rPr>
        <w:t xml:space="preserve">ompared to the RSRP of </w:t>
      </w:r>
      <w:r w:rsidR="00D116CF">
        <w:rPr>
          <w:rFonts w:ascii="Times New Roman" w:eastAsiaTheme="minorEastAsia" w:hAnsi="Times New Roman"/>
          <w:sz w:val="22"/>
          <w:szCs w:val="22"/>
          <w:lang w:eastAsia="zh-TW"/>
        </w:rPr>
        <w:t xml:space="preserve">a </w:t>
      </w:r>
      <w:r>
        <w:rPr>
          <w:rFonts w:ascii="Times New Roman" w:eastAsiaTheme="minorEastAsia" w:hAnsi="Times New Roman"/>
          <w:sz w:val="22"/>
          <w:szCs w:val="22"/>
          <w:lang w:eastAsia="zh-TW"/>
        </w:rPr>
        <w:t>4GHz</w:t>
      </w:r>
      <w:r w:rsidR="00D116CF">
        <w:rPr>
          <w:rFonts w:ascii="Times New Roman" w:eastAsiaTheme="minorEastAsia" w:hAnsi="Times New Roman"/>
          <w:sz w:val="22"/>
          <w:szCs w:val="22"/>
          <w:lang w:eastAsia="zh-TW"/>
        </w:rPr>
        <w:t xml:space="preserve"> signal</w:t>
      </w:r>
      <w:r>
        <w:rPr>
          <w:rFonts w:ascii="Times New Roman" w:eastAsiaTheme="minorEastAsia" w:hAnsi="Times New Roman"/>
          <w:sz w:val="22"/>
          <w:szCs w:val="22"/>
          <w:lang w:eastAsia="zh-TW"/>
        </w:rPr>
        <w:t xml:space="preserve"> due to the pathloss. If we use the model to predict 4GHz based on 2GHz measurement as input, </w:t>
      </w:r>
      <w:r w:rsidR="00D116CF">
        <w:rPr>
          <w:rFonts w:ascii="Times New Roman" w:eastAsiaTheme="minorEastAsia" w:hAnsi="Times New Roman"/>
          <w:sz w:val="22"/>
          <w:szCs w:val="22"/>
          <w:lang w:eastAsia="zh-TW"/>
        </w:rPr>
        <w:t>it</w:t>
      </w:r>
      <w:r>
        <w:rPr>
          <w:rFonts w:ascii="Times New Roman" w:eastAsiaTheme="minorEastAsia" w:hAnsi="Times New Roman"/>
          <w:sz w:val="22"/>
          <w:szCs w:val="22"/>
          <w:lang w:eastAsia="zh-TW"/>
        </w:rPr>
        <w:t xml:space="preserve"> will output a higher value compared to the input</w:t>
      </w:r>
      <w:r w:rsidR="00BB7C39">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result</w:t>
      </w:r>
      <w:r w:rsidR="00BB7C39">
        <w:rPr>
          <w:rFonts w:ascii="Times New Roman" w:eastAsiaTheme="minorEastAsia" w:hAnsi="Times New Roman"/>
          <w:sz w:val="22"/>
          <w:szCs w:val="22"/>
          <w:lang w:eastAsia="zh-TW"/>
        </w:rPr>
        <w:t>ing</w:t>
      </w:r>
      <w:r>
        <w:rPr>
          <w:rFonts w:ascii="Times New Roman" w:eastAsiaTheme="minorEastAsia" w:hAnsi="Times New Roman"/>
          <w:sz w:val="22"/>
          <w:szCs w:val="22"/>
          <w:lang w:eastAsia="zh-TW"/>
        </w:rPr>
        <w:t xml:space="preserve"> in the roughly 12dB L3 RSRP difference. </w:t>
      </w:r>
    </w:p>
    <w:p w14:paraId="23DE7198" w14:textId="3E861142" w:rsidR="007D0CBF" w:rsidRPr="00F10470" w:rsidRDefault="00BB7C39" w:rsidP="00F10470">
      <w:pPr>
        <w:spacing w:before="120"/>
        <w:rPr>
          <w:rFonts w:ascii="Times New Roman" w:eastAsiaTheme="minorEastAsia" w:hAnsi="Times New Roman"/>
          <w:sz w:val="22"/>
          <w:szCs w:val="22"/>
          <w:u w:val="single"/>
          <w:lang w:eastAsia="zh-TW"/>
        </w:rPr>
      </w:pPr>
      <w:r>
        <w:rPr>
          <w:rFonts w:ascii="Times New Roman" w:eastAsiaTheme="minorEastAsia" w:hAnsi="Times New Roman"/>
          <w:sz w:val="22"/>
          <w:szCs w:val="22"/>
          <w:lang w:eastAsia="zh-TW"/>
        </w:rPr>
        <w:t>However, it should be noted that in GC#1, we do not perform any preprocessing based on the information of predicted frequency. The prediction accuracy could be further enhanced if we utilize the knowledge of predicted frequency. For the hybrid dataset case, e.g., in the GC#2 A case</w:t>
      </w:r>
      <w:r w:rsidR="007D0CBF">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such significant performance loss is not observed</w:t>
      </w:r>
      <w:r w:rsidR="007D0CBF">
        <w:rPr>
          <w:rFonts w:ascii="Times New Roman" w:eastAsiaTheme="minorEastAsia" w:hAnsi="Times New Roman"/>
          <w:sz w:val="22"/>
          <w:szCs w:val="22"/>
          <w:lang w:eastAsia="zh-TW"/>
        </w:rPr>
        <w:t xml:space="preserve">. Once the AI model </w:t>
      </w:r>
      <w:r>
        <w:rPr>
          <w:rFonts w:ascii="Times New Roman" w:eastAsiaTheme="minorEastAsia" w:hAnsi="Times New Roman"/>
          <w:sz w:val="22"/>
          <w:szCs w:val="22"/>
          <w:lang w:eastAsia="zh-TW"/>
        </w:rPr>
        <w:t>recognizes that</w:t>
      </w:r>
      <w:r w:rsidR="007D0CBF">
        <w:rPr>
          <w:rFonts w:ascii="Times New Roman" w:eastAsiaTheme="minorEastAsia" w:hAnsi="Times New Roman"/>
          <w:sz w:val="22"/>
          <w:szCs w:val="22"/>
          <w:lang w:eastAsia="zh-TW"/>
        </w:rPr>
        <w:t xml:space="preserve"> there may be different predict</w:t>
      </w:r>
      <w:r>
        <w:rPr>
          <w:rFonts w:ascii="Times New Roman" w:eastAsiaTheme="minorEastAsia" w:hAnsi="Times New Roman"/>
          <w:sz w:val="22"/>
          <w:szCs w:val="22"/>
          <w:lang w:eastAsia="zh-TW"/>
        </w:rPr>
        <w:t>ion</w:t>
      </w:r>
      <w:r w:rsidR="007D0CBF">
        <w:rPr>
          <w:rFonts w:ascii="Times New Roman" w:eastAsiaTheme="minorEastAsia" w:hAnsi="Times New Roman"/>
          <w:sz w:val="22"/>
          <w:szCs w:val="22"/>
          <w:lang w:eastAsia="zh-TW"/>
        </w:rPr>
        <w:t xml:space="preserve"> directions from the training dataset, even though we do not </w:t>
      </w:r>
      <w:r>
        <w:rPr>
          <w:rFonts w:ascii="Times New Roman" w:eastAsiaTheme="minorEastAsia" w:hAnsi="Times New Roman"/>
          <w:sz w:val="22"/>
          <w:szCs w:val="22"/>
          <w:lang w:eastAsia="zh-TW"/>
        </w:rPr>
        <w:t>specify the prediction direction during</w:t>
      </w:r>
      <w:r w:rsidR="007D0CBF">
        <w:rPr>
          <w:rFonts w:ascii="Times New Roman" w:eastAsiaTheme="minorEastAsia" w:hAnsi="Times New Roman"/>
          <w:sz w:val="22"/>
          <w:szCs w:val="22"/>
          <w:lang w:eastAsia="zh-TW"/>
        </w:rPr>
        <w:t xml:space="preserve"> AI inference, </w:t>
      </w:r>
      <w:r w:rsidR="007D0CBF" w:rsidRPr="00F10470">
        <w:rPr>
          <w:rFonts w:ascii="Times New Roman" w:eastAsiaTheme="minorEastAsia" w:hAnsi="Times New Roman"/>
          <w:sz w:val="22"/>
          <w:szCs w:val="22"/>
          <w:u w:val="single"/>
          <w:lang w:eastAsia="zh-TW"/>
        </w:rPr>
        <w:t>the prediction accuracy is acceptable and better than the non-AI approach that assumes the predicted target is equal to the observed target minus the path loss difference.</w:t>
      </w:r>
      <w:bookmarkEnd w:id="55"/>
      <w:r w:rsidR="007D0CBF" w:rsidRPr="00F10470">
        <w:rPr>
          <w:rFonts w:ascii="Times New Roman" w:eastAsiaTheme="minorEastAsia" w:hAnsi="Times New Roman"/>
          <w:sz w:val="22"/>
          <w:szCs w:val="22"/>
          <w:u w:val="single"/>
          <w:lang w:eastAsia="zh-TW"/>
        </w:rPr>
        <w:t xml:space="preserve"> </w:t>
      </w:r>
    </w:p>
    <w:tbl>
      <w:tblPr>
        <w:tblStyle w:val="af"/>
        <w:tblW w:w="10211" w:type="dxa"/>
        <w:tblInd w:w="0" w:type="dxa"/>
        <w:tblLayout w:type="fixed"/>
        <w:tblLook w:val="04A0" w:firstRow="1" w:lastRow="0" w:firstColumn="1" w:lastColumn="0" w:noHBand="0" w:noVBand="1"/>
      </w:tblPr>
      <w:tblGrid>
        <w:gridCol w:w="2653"/>
        <w:gridCol w:w="2098"/>
        <w:gridCol w:w="2195"/>
        <w:gridCol w:w="1446"/>
        <w:gridCol w:w="1819"/>
      </w:tblGrid>
      <w:tr w:rsidR="007D0CBF" w14:paraId="2A2E856D" w14:textId="77777777" w:rsidTr="00713B2D">
        <w:trPr>
          <w:trHeight w:val="760"/>
        </w:trPr>
        <w:tc>
          <w:tcPr>
            <w:tcW w:w="2653" w:type="dxa"/>
            <w:tcBorders>
              <w:top w:val="single" w:sz="4" w:space="0" w:color="auto"/>
              <w:left w:val="single" w:sz="4" w:space="0" w:color="auto"/>
              <w:bottom w:val="single" w:sz="4" w:space="0" w:color="auto"/>
              <w:right w:val="single" w:sz="4" w:space="0" w:color="auto"/>
            </w:tcBorders>
            <w:hideMark/>
          </w:tcPr>
          <w:bookmarkEnd w:id="54"/>
          <w:p w14:paraId="27B8A30C" w14:textId="77777777" w:rsidR="007D0CBF" w:rsidRDefault="007D0CBF">
            <w:pPr>
              <w:spacing w:before="120"/>
              <w:jc w:val="left"/>
              <w:rPr>
                <w:rFonts w:ascii="Times New Roman" w:eastAsiaTheme="minorEastAsia" w:hAnsi="Times New Roman"/>
                <w:b/>
                <w:bCs/>
                <w:sz w:val="22"/>
                <w:lang w:eastAsia="zh-TW"/>
              </w:rPr>
            </w:pPr>
            <w:r>
              <w:rPr>
                <w:rFonts w:ascii="Times New Roman" w:eastAsiaTheme="minorEastAsia" w:hAnsi="Times New Roman"/>
                <w:sz w:val="22"/>
                <w:lang w:eastAsia="zh-TW"/>
              </w:rPr>
              <w:t>FR1, inter-</w:t>
            </w:r>
            <w:proofErr w:type="spellStart"/>
            <w:r>
              <w:rPr>
                <w:rFonts w:ascii="Times New Roman" w:eastAsiaTheme="minorEastAsia" w:hAnsi="Times New Roman"/>
                <w:sz w:val="22"/>
                <w:lang w:eastAsia="zh-TW"/>
              </w:rPr>
              <w:t>freq</w:t>
            </w:r>
            <w:proofErr w:type="spellEnd"/>
            <w:r>
              <w:rPr>
                <w:rFonts w:ascii="Times New Roman" w:eastAsiaTheme="minorEastAsia" w:hAnsi="Times New Roman"/>
                <w:sz w:val="22"/>
                <w:lang w:eastAsia="zh-TW"/>
              </w:rPr>
              <w:t>, sub-use case 2</w:t>
            </w:r>
          </w:p>
        </w:tc>
        <w:tc>
          <w:tcPr>
            <w:tcW w:w="2098" w:type="dxa"/>
            <w:tcBorders>
              <w:top w:val="single" w:sz="4" w:space="0" w:color="auto"/>
              <w:left w:val="single" w:sz="4" w:space="0" w:color="auto"/>
              <w:bottom w:val="single" w:sz="4" w:space="0" w:color="auto"/>
              <w:right w:val="single" w:sz="4" w:space="0" w:color="auto"/>
            </w:tcBorders>
            <w:hideMark/>
          </w:tcPr>
          <w:p w14:paraId="7153BA21"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Training dataset</w:t>
            </w:r>
          </w:p>
        </w:tc>
        <w:tc>
          <w:tcPr>
            <w:tcW w:w="2195" w:type="dxa"/>
            <w:tcBorders>
              <w:top w:val="single" w:sz="4" w:space="0" w:color="auto"/>
              <w:left w:val="single" w:sz="4" w:space="0" w:color="auto"/>
              <w:bottom w:val="single" w:sz="4" w:space="0" w:color="auto"/>
              <w:right w:val="single" w:sz="4" w:space="0" w:color="auto"/>
            </w:tcBorders>
            <w:hideMark/>
          </w:tcPr>
          <w:p w14:paraId="34187BBA"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Inference dataset</w:t>
            </w:r>
          </w:p>
        </w:tc>
        <w:tc>
          <w:tcPr>
            <w:tcW w:w="1446" w:type="dxa"/>
            <w:tcBorders>
              <w:top w:val="single" w:sz="4" w:space="0" w:color="auto"/>
              <w:left w:val="single" w:sz="4" w:space="0" w:color="auto"/>
              <w:bottom w:val="single" w:sz="4" w:space="0" w:color="auto"/>
              <w:right w:val="single" w:sz="4" w:space="0" w:color="auto"/>
            </w:tcBorders>
            <w:hideMark/>
          </w:tcPr>
          <w:p w14:paraId="2A4F4C3D"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w:t>
            </w:r>
          </w:p>
        </w:tc>
        <w:tc>
          <w:tcPr>
            <w:tcW w:w="1819" w:type="dxa"/>
            <w:tcBorders>
              <w:top w:val="single" w:sz="4" w:space="0" w:color="auto"/>
              <w:left w:val="single" w:sz="4" w:space="0" w:color="auto"/>
              <w:bottom w:val="single" w:sz="4" w:space="0" w:color="auto"/>
              <w:right w:val="single" w:sz="4" w:space="0" w:color="auto"/>
            </w:tcBorders>
            <w:hideMark/>
          </w:tcPr>
          <w:p w14:paraId="3F2C8671"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 (non-AI)</w:t>
            </w:r>
          </w:p>
        </w:tc>
      </w:tr>
      <w:tr w:rsidR="007D0CBF" w14:paraId="04EFB558" w14:textId="77777777" w:rsidTr="00EF09BA">
        <w:trPr>
          <w:trHeight w:val="463"/>
        </w:trPr>
        <w:tc>
          <w:tcPr>
            <w:tcW w:w="2653" w:type="dxa"/>
            <w:tcBorders>
              <w:top w:val="single" w:sz="4" w:space="0" w:color="auto"/>
              <w:left w:val="single" w:sz="4" w:space="0" w:color="auto"/>
              <w:bottom w:val="single" w:sz="4" w:space="0" w:color="auto"/>
              <w:right w:val="single" w:sz="4" w:space="0" w:color="auto"/>
            </w:tcBorders>
            <w:hideMark/>
          </w:tcPr>
          <w:p w14:paraId="55C18169" w14:textId="77777777" w:rsidR="007D0CBF" w:rsidRDefault="007D0CBF">
            <w:pPr>
              <w:spacing w:before="120"/>
              <w:jc w:val="left"/>
              <w:rPr>
                <w:rFonts w:ascii="Times New Roman" w:eastAsiaTheme="minorEastAsia" w:hAnsi="Times New Roman"/>
                <w:sz w:val="22"/>
                <w:lang w:eastAsia="zh-TW"/>
              </w:rPr>
            </w:pPr>
            <w:bookmarkStart w:id="56" w:name="_Hlk189585437"/>
            <w:bookmarkStart w:id="57" w:name="_Hlk189585601"/>
            <w:r>
              <w:rPr>
                <w:rFonts w:ascii="Times New Roman" w:eastAsia="Microsoft YaHei" w:hAnsi="Times New Roman"/>
                <w:kern w:val="24"/>
                <w:sz w:val="22"/>
              </w:rPr>
              <w:t>Baseline A</w:t>
            </w:r>
          </w:p>
        </w:tc>
        <w:tc>
          <w:tcPr>
            <w:tcW w:w="2098" w:type="dxa"/>
            <w:tcBorders>
              <w:top w:val="single" w:sz="4" w:space="0" w:color="auto"/>
              <w:left w:val="single" w:sz="4" w:space="0" w:color="auto"/>
              <w:bottom w:val="single" w:sz="4" w:space="0" w:color="auto"/>
              <w:right w:val="single" w:sz="4" w:space="0" w:color="auto"/>
            </w:tcBorders>
            <w:hideMark/>
          </w:tcPr>
          <w:p w14:paraId="7B8E78AD" w14:textId="77777777" w:rsidR="007D0CBF" w:rsidRDefault="007D0CBF">
            <w:pPr>
              <w:spacing w:before="120"/>
              <w:jc w:val="left"/>
              <w:rPr>
                <w:rFonts w:ascii="Times New Roman" w:eastAsiaTheme="minorEastAsia" w:hAnsi="Times New Roman"/>
                <w:sz w:val="22"/>
                <w:lang w:eastAsia="zh-TW"/>
              </w:rPr>
            </w:pPr>
            <w:bookmarkStart w:id="58" w:name="OLE_LINK53"/>
            <w:r>
              <w:rPr>
                <w:rFonts w:ascii="Times New Roman" w:eastAsiaTheme="minorEastAsia" w:hAnsi="Times New Roman"/>
                <w:sz w:val="22"/>
                <w:lang w:eastAsia="zh-TW"/>
              </w:rPr>
              <w:t>2GHz =&gt; 4GHz</w:t>
            </w:r>
            <w:bookmarkEnd w:id="58"/>
          </w:p>
        </w:tc>
        <w:tc>
          <w:tcPr>
            <w:tcW w:w="2195" w:type="dxa"/>
            <w:vMerge w:val="restart"/>
            <w:tcBorders>
              <w:top w:val="single" w:sz="4" w:space="0" w:color="auto"/>
              <w:left w:val="single" w:sz="4" w:space="0" w:color="auto"/>
              <w:right w:val="single" w:sz="4" w:space="0" w:color="auto"/>
            </w:tcBorders>
            <w:hideMark/>
          </w:tcPr>
          <w:p w14:paraId="23B87564"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2GHz =&gt; 4GHz</w:t>
            </w:r>
          </w:p>
          <w:p w14:paraId="767C5092" w14:textId="77777777" w:rsidR="007D0CBF" w:rsidRDefault="007D0CBF" w:rsidP="00713B2D">
            <w:pPr>
              <w:spacing w:before="120"/>
              <w:jc w:val="left"/>
              <w:rPr>
                <w:rFonts w:ascii="Times New Roman" w:eastAsiaTheme="minorEastAsia" w:hAnsi="Times New Roman"/>
                <w:sz w:val="22"/>
                <w:lang w:eastAsia="zh-TW"/>
              </w:rPr>
            </w:pPr>
          </w:p>
        </w:tc>
        <w:tc>
          <w:tcPr>
            <w:tcW w:w="1446" w:type="dxa"/>
            <w:tcBorders>
              <w:top w:val="single" w:sz="4" w:space="0" w:color="auto"/>
              <w:left w:val="single" w:sz="4" w:space="0" w:color="auto"/>
              <w:bottom w:val="single" w:sz="4" w:space="0" w:color="auto"/>
              <w:right w:val="single" w:sz="4" w:space="0" w:color="auto"/>
            </w:tcBorders>
          </w:tcPr>
          <w:p w14:paraId="1A2BE9AD"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1</w:t>
            </w:r>
            <w:r>
              <w:rPr>
                <w:rFonts w:ascii="Times New Roman" w:eastAsiaTheme="minorEastAsia" w:hAnsi="Times New Roman"/>
                <w:sz w:val="22"/>
                <w:lang w:eastAsia="zh-TW"/>
              </w:rPr>
              <w:t>.589</w:t>
            </w:r>
          </w:p>
        </w:tc>
        <w:tc>
          <w:tcPr>
            <w:tcW w:w="1819" w:type="dxa"/>
            <w:tcBorders>
              <w:top w:val="single" w:sz="4" w:space="0" w:color="auto"/>
              <w:left w:val="single" w:sz="4" w:space="0" w:color="auto"/>
              <w:bottom w:val="single" w:sz="4" w:space="0" w:color="auto"/>
              <w:right w:val="single" w:sz="4" w:space="0" w:color="auto"/>
            </w:tcBorders>
          </w:tcPr>
          <w:p w14:paraId="21B05669"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2</w:t>
            </w:r>
            <w:r>
              <w:rPr>
                <w:rFonts w:ascii="Times New Roman" w:eastAsiaTheme="minorEastAsia" w:hAnsi="Times New Roman"/>
                <w:sz w:val="22"/>
                <w:lang w:eastAsia="zh-TW"/>
              </w:rPr>
              <w:t>.309</w:t>
            </w:r>
          </w:p>
        </w:tc>
      </w:tr>
      <w:tr w:rsidR="007D0CBF" w14:paraId="51407CAE" w14:textId="77777777" w:rsidTr="00EF09BA">
        <w:trPr>
          <w:trHeight w:val="475"/>
        </w:trPr>
        <w:tc>
          <w:tcPr>
            <w:tcW w:w="2653" w:type="dxa"/>
            <w:tcBorders>
              <w:top w:val="single" w:sz="4" w:space="0" w:color="auto"/>
              <w:left w:val="single" w:sz="4" w:space="0" w:color="auto"/>
              <w:bottom w:val="single" w:sz="4" w:space="0" w:color="auto"/>
              <w:right w:val="single" w:sz="4" w:space="0" w:color="auto"/>
            </w:tcBorders>
            <w:hideMark/>
          </w:tcPr>
          <w:p w14:paraId="7B0C911C" w14:textId="4A9C7BE0" w:rsidR="007D0CBF" w:rsidRDefault="007D0CBF">
            <w:pPr>
              <w:spacing w:before="120"/>
              <w:jc w:val="left"/>
              <w:rPr>
                <w:rFonts w:ascii="Times New Roman" w:eastAsiaTheme="minorEastAsia" w:hAnsi="Times New Roman"/>
                <w:sz w:val="22"/>
                <w:lang w:eastAsia="zh-TW"/>
              </w:rPr>
            </w:pPr>
            <w:bookmarkStart w:id="59" w:name="_Hlk189585471"/>
            <w:bookmarkEnd w:id="56"/>
            <w:r>
              <w:rPr>
                <w:rFonts w:ascii="Times New Roman" w:eastAsiaTheme="minorEastAsia" w:hAnsi="Times New Roman"/>
                <w:sz w:val="22"/>
                <w:lang w:eastAsia="zh-TW"/>
              </w:rPr>
              <w:t>GC#1 A</w:t>
            </w:r>
          </w:p>
        </w:tc>
        <w:tc>
          <w:tcPr>
            <w:tcW w:w="2098" w:type="dxa"/>
            <w:tcBorders>
              <w:top w:val="single" w:sz="4" w:space="0" w:color="auto"/>
              <w:left w:val="single" w:sz="4" w:space="0" w:color="auto"/>
              <w:bottom w:val="single" w:sz="4" w:space="0" w:color="auto"/>
              <w:right w:val="single" w:sz="4" w:space="0" w:color="auto"/>
            </w:tcBorders>
            <w:hideMark/>
          </w:tcPr>
          <w:p w14:paraId="2C27DC74"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4GHz =&gt; 2GHz</w:t>
            </w:r>
          </w:p>
        </w:tc>
        <w:tc>
          <w:tcPr>
            <w:tcW w:w="2195" w:type="dxa"/>
            <w:vMerge/>
            <w:tcBorders>
              <w:left w:val="single" w:sz="4" w:space="0" w:color="auto"/>
              <w:right w:val="single" w:sz="4" w:space="0" w:color="auto"/>
            </w:tcBorders>
            <w:hideMark/>
          </w:tcPr>
          <w:p w14:paraId="10411C98" w14:textId="77777777" w:rsidR="007D0CBF" w:rsidRDefault="007D0CBF" w:rsidP="00EF09BA">
            <w:pPr>
              <w:spacing w:before="120"/>
              <w:jc w:val="left"/>
              <w:rPr>
                <w:rFonts w:ascii="Times New Roman" w:eastAsiaTheme="minorEastAsia" w:hAnsi="Times New Roman"/>
                <w:sz w:val="22"/>
                <w:lang w:eastAsia="zh-TW"/>
              </w:rPr>
            </w:pPr>
          </w:p>
        </w:tc>
        <w:tc>
          <w:tcPr>
            <w:tcW w:w="1446" w:type="dxa"/>
            <w:tcBorders>
              <w:top w:val="single" w:sz="4" w:space="0" w:color="auto"/>
              <w:left w:val="single" w:sz="4" w:space="0" w:color="auto"/>
              <w:bottom w:val="single" w:sz="4" w:space="0" w:color="auto"/>
              <w:right w:val="single" w:sz="4" w:space="0" w:color="auto"/>
            </w:tcBorders>
          </w:tcPr>
          <w:p w14:paraId="2CF2AD84" w14:textId="70492108" w:rsidR="007D0CBF" w:rsidRPr="00713B2D" w:rsidRDefault="007D0CBF">
            <w:pPr>
              <w:spacing w:before="120"/>
              <w:jc w:val="left"/>
              <w:rPr>
                <w:rFonts w:ascii="Times New Roman" w:eastAsiaTheme="minorEastAsia" w:hAnsi="Times New Roman"/>
                <w:b/>
                <w:bCs/>
                <w:sz w:val="22"/>
                <w:lang w:eastAsia="zh-TW"/>
              </w:rPr>
            </w:pPr>
            <w:r w:rsidRPr="00713B2D">
              <w:rPr>
                <w:rFonts w:ascii="Times New Roman" w:eastAsiaTheme="minorEastAsia" w:hAnsi="Times New Roman" w:hint="eastAsia"/>
                <w:b/>
                <w:bCs/>
                <w:sz w:val="22"/>
                <w:lang w:eastAsia="zh-TW"/>
              </w:rPr>
              <w:t>1</w:t>
            </w:r>
            <w:r w:rsidRPr="00713B2D">
              <w:rPr>
                <w:rFonts w:ascii="Times New Roman" w:eastAsiaTheme="minorEastAsia" w:hAnsi="Times New Roman"/>
                <w:b/>
                <w:bCs/>
                <w:sz w:val="22"/>
                <w:lang w:eastAsia="zh-TW"/>
              </w:rPr>
              <w:t>1.92</w:t>
            </w:r>
          </w:p>
        </w:tc>
        <w:tc>
          <w:tcPr>
            <w:tcW w:w="1819" w:type="dxa"/>
            <w:tcBorders>
              <w:top w:val="single" w:sz="4" w:space="0" w:color="auto"/>
              <w:left w:val="single" w:sz="4" w:space="0" w:color="auto"/>
              <w:bottom w:val="single" w:sz="4" w:space="0" w:color="auto"/>
              <w:right w:val="single" w:sz="4" w:space="0" w:color="auto"/>
            </w:tcBorders>
          </w:tcPr>
          <w:p w14:paraId="74F76090"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2</w:t>
            </w:r>
            <w:r>
              <w:rPr>
                <w:rFonts w:ascii="Times New Roman" w:eastAsiaTheme="minorEastAsia" w:hAnsi="Times New Roman"/>
                <w:sz w:val="22"/>
                <w:lang w:eastAsia="zh-TW"/>
              </w:rPr>
              <w:t>.309</w:t>
            </w:r>
          </w:p>
        </w:tc>
      </w:tr>
      <w:bookmarkEnd w:id="59"/>
      <w:tr w:rsidR="007D0CBF" w14:paraId="475B0325" w14:textId="77777777" w:rsidTr="00EF09BA">
        <w:trPr>
          <w:trHeight w:val="1223"/>
        </w:trPr>
        <w:tc>
          <w:tcPr>
            <w:tcW w:w="2653" w:type="dxa"/>
            <w:tcBorders>
              <w:top w:val="single" w:sz="4" w:space="0" w:color="auto"/>
              <w:left w:val="single" w:sz="4" w:space="0" w:color="auto"/>
              <w:bottom w:val="single" w:sz="4" w:space="0" w:color="auto"/>
              <w:right w:val="single" w:sz="4" w:space="0" w:color="auto"/>
            </w:tcBorders>
            <w:hideMark/>
          </w:tcPr>
          <w:p w14:paraId="31FC0F88" w14:textId="77777777" w:rsidR="007D0CBF" w:rsidRDefault="007D0CBF">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A</w:t>
            </w:r>
          </w:p>
        </w:tc>
        <w:tc>
          <w:tcPr>
            <w:tcW w:w="2098" w:type="dxa"/>
            <w:tcBorders>
              <w:top w:val="single" w:sz="4" w:space="0" w:color="auto"/>
              <w:left w:val="single" w:sz="4" w:space="0" w:color="auto"/>
              <w:bottom w:val="single" w:sz="4" w:space="0" w:color="auto"/>
              <w:right w:val="single" w:sz="4" w:space="0" w:color="auto"/>
            </w:tcBorders>
            <w:hideMark/>
          </w:tcPr>
          <w:p w14:paraId="2DEC9299" w14:textId="77777777" w:rsidR="007D0CBF" w:rsidRDefault="007D0CBF" w:rsidP="00713B2D">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 xml:space="preserve">2GHz =&gt; 4GHz and </w:t>
            </w:r>
          </w:p>
          <w:p w14:paraId="67C0C847" w14:textId="77777777" w:rsidR="007D0CBF" w:rsidRDefault="007D0CBF" w:rsidP="00713B2D">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4GHz =&gt; 2GHz</w:t>
            </w:r>
          </w:p>
          <w:p w14:paraId="69D03DAF" w14:textId="77777777" w:rsidR="007D0CBF" w:rsidRDefault="007D0CBF">
            <w:pPr>
              <w:spacing w:before="120"/>
              <w:jc w:val="left"/>
              <w:rPr>
                <w:rFonts w:ascii="Times New Roman" w:eastAsiaTheme="minorEastAsia" w:hAnsi="Times New Roman"/>
                <w:sz w:val="22"/>
                <w:lang w:eastAsia="zh-TW"/>
              </w:rPr>
            </w:pPr>
          </w:p>
        </w:tc>
        <w:tc>
          <w:tcPr>
            <w:tcW w:w="2195" w:type="dxa"/>
            <w:vMerge/>
            <w:tcBorders>
              <w:left w:val="single" w:sz="4" w:space="0" w:color="auto"/>
              <w:bottom w:val="single" w:sz="4" w:space="0" w:color="auto"/>
              <w:right w:val="single" w:sz="4" w:space="0" w:color="auto"/>
            </w:tcBorders>
            <w:hideMark/>
          </w:tcPr>
          <w:p w14:paraId="74DB4002" w14:textId="77777777" w:rsidR="007D0CBF" w:rsidRDefault="007D0CBF">
            <w:pPr>
              <w:spacing w:before="120"/>
              <w:jc w:val="left"/>
              <w:rPr>
                <w:rFonts w:ascii="Times New Roman" w:eastAsiaTheme="minorEastAsia" w:hAnsi="Times New Roman"/>
                <w:sz w:val="22"/>
                <w:lang w:eastAsia="zh-TW"/>
              </w:rPr>
            </w:pPr>
          </w:p>
        </w:tc>
        <w:tc>
          <w:tcPr>
            <w:tcW w:w="1446" w:type="dxa"/>
            <w:tcBorders>
              <w:top w:val="single" w:sz="4" w:space="0" w:color="auto"/>
              <w:left w:val="single" w:sz="4" w:space="0" w:color="auto"/>
              <w:bottom w:val="single" w:sz="4" w:space="0" w:color="auto"/>
              <w:right w:val="single" w:sz="4" w:space="0" w:color="auto"/>
            </w:tcBorders>
          </w:tcPr>
          <w:p w14:paraId="1A3379FA" w14:textId="77777777" w:rsidR="007D0CBF" w:rsidRPr="00F10470" w:rsidRDefault="007D0CBF">
            <w:pPr>
              <w:spacing w:before="120"/>
              <w:jc w:val="left"/>
              <w:rPr>
                <w:rFonts w:ascii="Times New Roman" w:eastAsiaTheme="minorEastAsia" w:hAnsi="Times New Roman"/>
                <w:b/>
                <w:bCs/>
                <w:sz w:val="22"/>
                <w:lang w:eastAsia="zh-TW"/>
              </w:rPr>
            </w:pPr>
            <w:r w:rsidRPr="00F10470">
              <w:rPr>
                <w:rFonts w:ascii="Times New Roman" w:eastAsiaTheme="minorEastAsia" w:hAnsi="Times New Roman" w:hint="eastAsia"/>
                <w:b/>
                <w:bCs/>
                <w:sz w:val="22"/>
                <w:lang w:eastAsia="zh-TW"/>
              </w:rPr>
              <w:t>2</w:t>
            </w:r>
            <w:r w:rsidRPr="00F10470">
              <w:rPr>
                <w:rFonts w:ascii="Times New Roman" w:eastAsiaTheme="minorEastAsia" w:hAnsi="Times New Roman"/>
                <w:b/>
                <w:bCs/>
                <w:sz w:val="22"/>
                <w:lang w:eastAsia="zh-TW"/>
              </w:rPr>
              <w:t>.035</w:t>
            </w:r>
          </w:p>
        </w:tc>
        <w:tc>
          <w:tcPr>
            <w:tcW w:w="1819" w:type="dxa"/>
            <w:tcBorders>
              <w:top w:val="single" w:sz="4" w:space="0" w:color="auto"/>
              <w:left w:val="single" w:sz="4" w:space="0" w:color="auto"/>
              <w:bottom w:val="single" w:sz="4" w:space="0" w:color="auto"/>
              <w:right w:val="single" w:sz="4" w:space="0" w:color="auto"/>
            </w:tcBorders>
          </w:tcPr>
          <w:p w14:paraId="43DB1901" w14:textId="77777777" w:rsidR="007D0CBF" w:rsidRPr="00F10470" w:rsidRDefault="007D0CBF">
            <w:pPr>
              <w:spacing w:before="120"/>
              <w:jc w:val="left"/>
              <w:rPr>
                <w:rFonts w:ascii="Times New Roman" w:eastAsiaTheme="minorEastAsia" w:hAnsi="Times New Roman"/>
                <w:b/>
                <w:bCs/>
                <w:sz w:val="22"/>
                <w:lang w:eastAsia="zh-TW"/>
              </w:rPr>
            </w:pPr>
            <w:r w:rsidRPr="00F10470">
              <w:rPr>
                <w:rFonts w:ascii="Times New Roman" w:eastAsiaTheme="minorEastAsia" w:hAnsi="Times New Roman" w:hint="eastAsia"/>
                <w:b/>
                <w:bCs/>
                <w:sz w:val="22"/>
                <w:lang w:eastAsia="zh-TW"/>
              </w:rPr>
              <w:t>2</w:t>
            </w:r>
            <w:r w:rsidRPr="00F10470">
              <w:rPr>
                <w:rFonts w:ascii="Times New Roman" w:eastAsiaTheme="minorEastAsia" w:hAnsi="Times New Roman"/>
                <w:b/>
                <w:bCs/>
                <w:sz w:val="22"/>
                <w:lang w:eastAsia="zh-TW"/>
              </w:rPr>
              <w:t>.309</w:t>
            </w:r>
          </w:p>
        </w:tc>
      </w:tr>
    </w:tbl>
    <w:tbl>
      <w:tblPr>
        <w:tblStyle w:val="TableGrid10"/>
        <w:tblW w:w="10215" w:type="dxa"/>
        <w:tblInd w:w="0" w:type="dxa"/>
        <w:tblLayout w:type="fixed"/>
        <w:tblLook w:val="04A0" w:firstRow="1" w:lastRow="0" w:firstColumn="1" w:lastColumn="0" w:noHBand="0" w:noVBand="1"/>
      </w:tblPr>
      <w:tblGrid>
        <w:gridCol w:w="2653"/>
        <w:gridCol w:w="2099"/>
        <w:gridCol w:w="2196"/>
        <w:gridCol w:w="1447"/>
        <w:gridCol w:w="1820"/>
      </w:tblGrid>
      <w:tr w:rsidR="007D0CBF" w14:paraId="63D6A4D9" w14:textId="77777777" w:rsidTr="00935CC1">
        <w:trPr>
          <w:trHeight w:val="463"/>
        </w:trPr>
        <w:tc>
          <w:tcPr>
            <w:tcW w:w="2653" w:type="dxa"/>
            <w:tcBorders>
              <w:top w:val="single" w:sz="4" w:space="0" w:color="auto"/>
              <w:left w:val="single" w:sz="4" w:space="0" w:color="auto"/>
              <w:bottom w:val="single" w:sz="4" w:space="0" w:color="auto"/>
              <w:right w:val="single" w:sz="4" w:space="0" w:color="auto"/>
            </w:tcBorders>
            <w:hideMark/>
          </w:tcPr>
          <w:bookmarkEnd w:id="57"/>
          <w:p w14:paraId="09947CBC" w14:textId="77777777" w:rsidR="007D0CBF" w:rsidRDefault="007D0CBF">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Baseline B</w:t>
            </w:r>
          </w:p>
        </w:tc>
        <w:tc>
          <w:tcPr>
            <w:tcW w:w="2099" w:type="dxa"/>
            <w:tcBorders>
              <w:top w:val="single" w:sz="4" w:space="0" w:color="auto"/>
              <w:left w:val="single" w:sz="4" w:space="0" w:color="auto"/>
              <w:bottom w:val="single" w:sz="4" w:space="0" w:color="auto"/>
              <w:right w:val="single" w:sz="4" w:space="0" w:color="auto"/>
            </w:tcBorders>
            <w:hideMark/>
          </w:tcPr>
          <w:p w14:paraId="2081E70E" w14:textId="77777777" w:rsidR="007D0CBF" w:rsidRDefault="007D0CBF" w:rsidP="00713B2D">
            <w:pPr>
              <w:spacing w:before="120"/>
              <w:jc w:val="left"/>
              <w:rPr>
                <w:rFonts w:ascii="Times New Roman" w:eastAsiaTheme="minorEastAsia" w:hAnsi="Times New Roman"/>
                <w:sz w:val="22"/>
                <w:lang w:eastAsia="zh-TW"/>
              </w:rPr>
            </w:pPr>
            <w:bookmarkStart w:id="60" w:name="OLE_LINK66"/>
            <w:r>
              <w:rPr>
                <w:rFonts w:ascii="Times New Roman" w:eastAsiaTheme="minorEastAsia" w:hAnsi="Times New Roman"/>
                <w:sz w:val="22"/>
                <w:lang w:eastAsia="zh-TW"/>
              </w:rPr>
              <w:t>4GHz =&gt; 2GHz</w:t>
            </w:r>
          </w:p>
          <w:bookmarkEnd w:id="60"/>
          <w:p w14:paraId="3289C4C0" w14:textId="77777777" w:rsidR="007D0CBF" w:rsidRDefault="007D0CBF">
            <w:pPr>
              <w:spacing w:before="120"/>
              <w:jc w:val="left"/>
              <w:rPr>
                <w:rFonts w:ascii="Times New Roman" w:eastAsiaTheme="minorEastAsia" w:hAnsi="Times New Roman"/>
                <w:sz w:val="22"/>
                <w:lang w:eastAsia="zh-TW"/>
              </w:rPr>
            </w:pPr>
          </w:p>
        </w:tc>
        <w:tc>
          <w:tcPr>
            <w:tcW w:w="2196" w:type="dxa"/>
            <w:vMerge w:val="restart"/>
            <w:tcBorders>
              <w:top w:val="single" w:sz="4" w:space="0" w:color="auto"/>
              <w:left w:val="single" w:sz="4" w:space="0" w:color="auto"/>
              <w:right w:val="single" w:sz="4" w:space="0" w:color="auto"/>
            </w:tcBorders>
            <w:hideMark/>
          </w:tcPr>
          <w:p w14:paraId="6A4DCA39"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4GHz =&gt; 2GHz</w:t>
            </w:r>
          </w:p>
          <w:p w14:paraId="4553C9B1" w14:textId="77777777" w:rsidR="007D0CBF" w:rsidRDefault="007D0CBF" w:rsidP="00935CC1">
            <w:pPr>
              <w:spacing w:before="120"/>
              <w:jc w:val="left"/>
              <w:rPr>
                <w:rFonts w:ascii="Times New Roman" w:eastAsiaTheme="minorEastAsia" w:hAnsi="Times New Roman"/>
                <w:sz w:val="22"/>
                <w:lang w:eastAsia="zh-TW"/>
              </w:rPr>
            </w:pPr>
          </w:p>
        </w:tc>
        <w:tc>
          <w:tcPr>
            <w:tcW w:w="1447" w:type="dxa"/>
            <w:tcBorders>
              <w:top w:val="single" w:sz="4" w:space="0" w:color="auto"/>
              <w:left w:val="single" w:sz="4" w:space="0" w:color="auto"/>
              <w:bottom w:val="single" w:sz="4" w:space="0" w:color="auto"/>
              <w:right w:val="single" w:sz="4" w:space="0" w:color="auto"/>
            </w:tcBorders>
            <w:hideMark/>
          </w:tcPr>
          <w:p w14:paraId="3A6D751A"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1.52</w:t>
            </w:r>
          </w:p>
        </w:tc>
        <w:tc>
          <w:tcPr>
            <w:tcW w:w="1820" w:type="dxa"/>
            <w:tcBorders>
              <w:top w:val="single" w:sz="4" w:space="0" w:color="auto"/>
              <w:left w:val="single" w:sz="4" w:space="0" w:color="auto"/>
              <w:bottom w:val="single" w:sz="4" w:space="0" w:color="auto"/>
              <w:right w:val="single" w:sz="4" w:space="0" w:color="auto"/>
            </w:tcBorders>
            <w:hideMark/>
          </w:tcPr>
          <w:p w14:paraId="14322C35"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2.309</w:t>
            </w:r>
          </w:p>
        </w:tc>
      </w:tr>
      <w:tr w:rsidR="007D0CBF" w14:paraId="33435CE5" w14:textId="77777777" w:rsidTr="00935CC1">
        <w:trPr>
          <w:trHeight w:val="475"/>
        </w:trPr>
        <w:tc>
          <w:tcPr>
            <w:tcW w:w="2653" w:type="dxa"/>
            <w:tcBorders>
              <w:top w:val="single" w:sz="4" w:space="0" w:color="auto"/>
              <w:left w:val="single" w:sz="4" w:space="0" w:color="auto"/>
              <w:bottom w:val="single" w:sz="4" w:space="0" w:color="auto"/>
              <w:right w:val="single" w:sz="4" w:space="0" w:color="auto"/>
            </w:tcBorders>
            <w:hideMark/>
          </w:tcPr>
          <w:p w14:paraId="3C7F107E" w14:textId="77777777" w:rsidR="007D0CBF" w:rsidRDefault="007D0CBF">
            <w:pPr>
              <w:spacing w:before="120"/>
              <w:jc w:val="left"/>
              <w:rPr>
                <w:rFonts w:ascii="Times New Roman" w:eastAsiaTheme="minorEastAsia" w:hAnsi="Times New Roman"/>
                <w:sz w:val="22"/>
                <w:lang w:eastAsia="zh-TW"/>
              </w:rPr>
            </w:pPr>
            <w:bookmarkStart w:id="61" w:name="_Hlk189585634"/>
            <w:r>
              <w:rPr>
                <w:rFonts w:ascii="Times New Roman" w:eastAsiaTheme="minorEastAsia" w:hAnsi="Times New Roman"/>
                <w:sz w:val="22"/>
                <w:lang w:eastAsia="zh-TW"/>
              </w:rPr>
              <w:t>GC#1 B</w:t>
            </w:r>
          </w:p>
        </w:tc>
        <w:tc>
          <w:tcPr>
            <w:tcW w:w="2099" w:type="dxa"/>
            <w:tcBorders>
              <w:top w:val="single" w:sz="4" w:space="0" w:color="auto"/>
              <w:left w:val="single" w:sz="4" w:space="0" w:color="auto"/>
              <w:bottom w:val="single" w:sz="4" w:space="0" w:color="auto"/>
              <w:right w:val="single" w:sz="4" w:space="0" w:color="auto"/>
            </w:tcBorders>
            <w:hideMark/>
          </w:tcPr>
          <w:p w14:paraId="71A88EAF"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2GHz =&gt; 4GHz</w:t>
            </w:r>
          </w:p>
        </w:tc>
        <w:tc>
          <w:tcPr>
            <w:tcW w:w="2196" w:type="dxa"/>
            <w:vMerge/>
            <w:tcBorders>
              <w:left w:val="single" w:sz="4" w:space="0" w:color="auto"/>
              <w:right w:val="single" w:sz="4" w:space="0" w:color="auto"/>
            </w:tcBorders>
            <w:hideMark/>
          </w:tcPr>
          <w:p w14:paraId="6A76B267" w14:textId="77777777" w:rsidR="007D0CBF" w:rsidRDefault="007D0CBF" w:rsidP="00935CC1">
            <w:pPr>
              <w:spacing w:before="120"/>
              <w:jc w:val="left"/>
              <w:rPr>
                <w:rFonts w:ascii="Times New Roman" w:eastAsiaTheme="minorEastAsia" w:hAnsi="Times New Roman"/>
                <w:sz w:val="22"/>
                <w:lang w:eastAsia="zh-TW"/>
              </w:rPr>
            </w:pPr>
          </w:p>
        </w:tc>
        <w:tc>
          <w:tcPr>
            <w:tcW w:w="1447" w:type="dxa"/>
            <w:tcBorders>
              <w:top w:val="single" w:sz="4" w:space="0" w:color="auto"/>
              <w:left w:val="single" w:sz="4" w:space="0" w:color="auto"/>
              <w:bottom w:val="single" w:sz="4" w:space="0" w:color="auto"/>
              <w:right w:val="single" w:sz="4" w:space="0" w:color="auto"/>
            </w:tcBorders>
            <w:hideMark/>
          </w:tcPr>
          <w:p w14:paraId="66A709BC" w14:textId="77777777" w:rsidR="007D0CBF" w:rsidRPr="00713B2D" w:rsidRDefault="007D0CBF">
            <w:pPr>
              <w:spacing w:before="120"/>
              <w:jc w:val="left"/>
              <w:rPr>
                <w:rFonts w:ascii="Times New Roman" w:eastAsiaTheme="minorEastAsia" w:hAnsi="Times New Roman"/>
                <w:b/>
                <w:bCs/>
                <w:sz w:val="22"/>
                <w:lang w:eastAsia="zh-TW"/>
              </w:rPr>
            </w:pPr>
            <w:r w:rsidRPr="00713B2D">
              <w:rPr>
                <w:rFonts w:ascii="Times New Roman" w:eastAsiaTheme="minorEastAsia" w:hAnsi="Times New Roman"/>
                <w:b/>
                <w:bCs/>
                <w:sz w:val="22"/>
                <w:lang w:eastAsia="zh-TW"/>
              </w:rPr>
              <w:t>11.432</w:t>
            </w:r>
          </w:p>
        </w:tc>
        <w:tc>
          <w:tcPr>
            <w:tcW w:w="1820" w:type="dxa"/>
            <w:tcBorders>
              <w:top w:val="single" w:sz="4" w:space="0" w:color="auto"/>
              <w:left w:val="single" w:sz="4" w:space="0" w:color="auto"/>
              <w:bottom w:val="single" w:sz="4" w:space="0" w:color="auto"/>
              <w:right w:val="single" w:sz="4" w:space="0" w:color="auto"/>
            </w:tcBorders>
            <w:hideMark/>
          </w:tcPr>
          <w:p w14:paraId="312D55DA"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2.309</w:t>
            </w:r>
          </w:p>
        </w:tc>
      </w:tr>
      <w:bookmarkEnd w:id="61"/>
      <w:tr w:rsidR="007D0CBF" w14:paraId="7942546A" w14:textId="77777777" w:rsidTr="00935CC1">
        <w:trPr>
          <w:trHeight w:val="1223"/>
        </w:trPr>
        <w:tc>
          <w:tcPr>
            <w:tcW w:w="2653" w:type="dxa"/>
            <w:tcBorders>
              <w:top w:val="single" w:sz="4" w:space="0" w:color="auto"/>
              <w:left w:val="single" w:sz="4" w:space="0" w:color="auto"/>
              <w:bottom w:val="single" w:sz="4" w:space="0" w:color="auto"/>
              <w:right w:val="single" w:sz="4" w:space="0" w:color="auto"/>
            </w:tcBorders>
            <w:hideMark/>
          </w:tcPr>
          <w:p w14:paraId="3A4F88B8" w14:textId="77777777" w:rsidR="007D0CBF" w:rsidRDefault="007D0CBF">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B</w:t>
            </w:r>
          </w:p>
        </w:tc>
        <w:tc>
          <w:tcPr>
            <w:tcW w:w="2099" w:type="dxa"/>
            <w:tcBorders>
              <w:top w:val="single" w:sz="4" w:space="0" w:color="auto"/>
              <w:left w:val="single" w:sz="4" w:space="0" w:color="auto"/>
              <w:bottom w:val="single" w:sz="4" w:space="0" w:color="auto"/>
              <w:right w:val="single" w:sz="4" w:space="0" w:color="auto"/>
            </w:tcBorders>
            <w:hideMark/>
          </w:tcPr>
          <w:p w14:paraId="183CD848"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 xml:space="preserve">2GHz =&gt; 4GHz and </w:t>
            </w:r>
          </w:p>
          <w:p w14:paraId="71420909" w14:textId="77777777" w:rsidR="007D0CBF" w:rsidRDefault="007D0CBF">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4GHz =&gt; 2GHz</w:t>
            </w:r>
          </w:p>
        </w:tc>
        <w:tc>
          <w:tcPr>
            <w:tcW w:w="2196" w:type="dxa"/>
            <w:vMerge/>
            <w:tcBorders>
              <w:left w:val="single" w:sz="4" w:space="0" w:color="auto"/>
              <w:bottom w:val="single" w:sz="4" w:space="0" w:color="auto"/>
              <w:right w:val="single" w:sz="4" w:space="0" w:color="auto"/>
            </w:tcBorders>
            <w:hideMark/>
          </w:tcPr>
          <w:p w14:paraId="0D619808" w14:textId="77777777" w:rsidR="007D0CBF" w:rsidRDefault="007D0CBF">
            <w:pPr>
              <w:spacing w:before="120"/>
              <w:jc w:val="left"/>
              <w:rPr>
                <w:rFonts w:ascii="Times New Roman" w:eastAsiaTheme="minorEastAsia" w:hAnsi="Times New Roman"/>
                <w:sz w:val="22"/>
                <w:lang w:eastAsia="zh-TW"/>
              </w:rPr>
            </w:pPr>
          </w:p>
        </w:tc>
        <w:tc>
          <w:tcPr>
            <w:tcW w:w="1447" w:type="dxa"/>
            <w:tcBorders>
              <w:top w:val="single" w:sz="4" w:space="0" w:color="auto"/>
              <w:left w:val="single" w:sz="4" w:space="0" w:color="auto"/>
              <w:bottom w:val="single" w:sz="4" w:space="0" w:color="auto"/>
              <w:right w:val="single" w:sz="4" w:space="0" w:color="auto"/>
            </w:tcBorders>
            <w:hideMark/>
          </w:tcPr>
          <w:p w14:paraId="741224D3" w14:textId="77777777" w:rsidR="007D0CBF" w:rsidRPr="00F10470" w:rsidRDefault="007D0CBF">
            <w:pPr>
              <w:spacing w:before="120"/>
              <w:jc w:val="left"/>
              <w:rPr>
                <w:rFonts w:ascii="Times New Roman" w:eastAsiaTheme="minorEastAsia" w:hAnsi="Times New Roman"/>
                <w:b/>
                <w:bCs/>
                <w:sz w:val="22"/>
                <w:lang w:eastAsia="zh-TW"/>
              </w:rPr>
            </w:pPr>
            <w:r w:rsidRPr="00F10470">
              <w:rPr>
                <w:rFonts w:ascii="Times New Roman" w:eastAsiaTheme="minorEastAsia" w:hAnsi="Times New Roman"/>
                <w:b/>
                <w:bCs/>
                <w:sz w:val="22"/>
                <w:lang w:eastAsia="zh-TW"/>
              </w:rPr>
              <w:t>2.08</w:t>
            </w:r>
          </w:p>
        </w:tc>
        <w:tc>
          <w:tcPr>
            <w:tcW w:w="1820" w:type="dxa"/>
            <w:tcBorders>
              <w:top w:val="single" w:sz="4" w:space="0" w:color="auto"/>
              <w:left w:val="single" w:sz="4" w:space="0" w:color="auto"/>
              <w:bottom w:val="single" w:sz="4" w:space="0" w:color="auto"/>
              <w:right w:val="single" w:sz="4" w:space="0" w:color="auto"/>
            </w:tcBorders>
            <w:hideMark/>
          </w:tcPr>
          <w:p w14:paraId="771B9C26" w14:textId="77777777" w:rsidR="007D0CBF" w:rsidRPr="00F10470" w:rsidRDefault="007D0CBF">
            <w:pPr>
              <w:spacing w:before="120"/>
              <w:jc w:val="left"/>
              <w:rPr>
                <w:rFonts w:ascii="Times New Roman" w:eastAsiaTheme="minorEastAsia" w:hAnsi="Times New Roman"/>
                <w:b/>
                <w:bCs/>
                <w:sz w:val="22"/>
                <w:lang w:eastAsia="zh-TW"/>
              </w:rPr>
            </w:pPr>
            <w:r w:rsidRPr="00F10470">
              <w:rPr>
                <w:rFonts w:ascii="Times New Roman" w:eastAsiaTheme="minorEastAsia" w:hAnsi="Times New Roman"/>
                <w:b/>
                <w:bCs/>
                <w:sz w:val="22"/>
                <w:lang w:eastAsia="zh-TW"/>
              </w:rPr>
              <w:t>2.309</w:t>
            </w:r>
          </w:p>
        </w:tc>
      </w:tr>
    </w:tbl>
    <w:p w14:paraId="00AD5508" w14:textId="77777777" w:rsidR="007D0CBF" w:rsidRDefault="007D0CBF" w:rsidP="00713B2D">
      <w:pPr>
        <w:spacing w:before="120"/>
        <w:jc w:val="center"/>
        <w:rPr>
          <w:rFonts w:ascii="Arial Unicode MS" w:eastAsia="Arial Unicode MS" w:hAnsi="Arial Unicode MS" w:cs="Arial Unicode MS"/>
          <w:b/>
          <w:bCs/>
        </w:rPr>
      </w:pPr>
      <w:r>
        <w:rPr>
          <w:rFonts w:ascii="Arial Unicode MS" w:eastAsia="Arial Unicode MS" w:hAnsi="Arial Unicode MS" w:cs="Arial Unicode MS" w:hint="eastAsia"/>
          <w:b/>
          <w:bCs/>
        </w:rPr>
        <w:t xml:space="preserve">Table </w:t>
      </w:r>
      <w:r>
        <w:rPr>
          <w:rFonts w:ascii="Arial Unicode MS" w:eastAsia="Arial Unicode MS" w:hAnsi="Arial Unicode MS" w:cs="Arial Unicode MS"/>
          <w:b/>
          <w:bCs/>
        </w:rPr>
        <w:t>5</w:t>
      </w:r>
      <w:r>
        <w:rPr>
          <w:rFonts w:ascii="Arial Unicode MS" w:eastAsia="Arial Unicode MS" w:hAnsi="Arial Unicode MS" w:cs="Arial Unicode MS" w:hint="eastAsia"/>
          <w:b/>
          <w:bCs/>
        </w:rPr>
        <w:t xml:space="preserve">:  Model </w:t>
      </w:r>
      <w:r>
        <w:rPr>
          <w:rFonts w:ascii="Arial Unicode MS" w:eastAsia="Arial Unicode MS" w:hAnsi="Arial Unicode MS" w:cs="Arial Unicode MS" w:hint="eastAsia"/>
          <w:b/>
          <w:bCs/>
          <w:lang w:eastAsia="zh-TW"/>
        </w:rPr>
        <w:t>generalization -</w:t>
      </w:r>
      <w:r>
        <w:rPr>
          <w:rFonts w:ascii="Arial Unicode MS" w:eastAsia="Arial Unicode MS" w:hAnsi="Arial Unicode MS" w:cs="Arial Unicode MS"/>
          <w:b/>
          <w:bCs/>
          <w:lang w:eastAsia="zh-TW"/>
        </w:rPr>
        <w:t xml:space="preserve"> </w:t>
      </w:r>
      <w:r>
        <w:rPr>
          <w:rFonts w:ascii="Arial Unicode MS" w:eastAsia="Arial Unicode MS" w:hAnsi="Arial Unicode MS" w:cs="Arial Unicode MS" w:hint="eastAsia"/>
          <w:b/>
          <w:bCs/>
        </w:rPr>
        <w:t xml:space="preserve">RRM </w:t>
      </w:r>
      <w:r>
        <w:rPr>
          <w:rFonts w:ascii="Arial Unicode MS" w:eastAsia="Arial Unicode MS" w:hAnsi="Arial Unicode MS" w:cs="Arial Unicode MS"/>
          <w:b/>
          <w:bCs/>
        </w:rPr>
        <w:t>inter-</w:t>
      </w:r>
      <w:proofErr w:type="spellStart"/>
      <w:r>
        <w:rPr>
          <w:rFonts w:ascii="Arial Unicode MS" w:eastAsia="Arial Unicode MS" w:hAnsi="Arial Unicode MS" w:cs="Arial Unicode MS"/>
          <w:b/>
          <w:bCs/>
        </w:rPr>
        <w:t>freq</w:t>
      </w:r>
      <w:proofErr w:type="spellEnd"/>
      <w:r>
        <w:rPr>
          <w:rFonts w:ascii="Arial Unicode MS" w:eastAsia="Arial Unicode MS" w:hAnsi="Arial Unicode MS" w:cs="Arial Unicode MS"/>
          <w:b/>
          <w:bCs/>
        </w:rPr>
        <w:t xml:space="preserve"> prediction </w:t>
      </w:r>
      <w:r>
        <w:rPr>
          <w:rFonts w:ascii="Arial Unicode MS" w:eastAsia="Arial Unicode MS" w:hAnsi="Arial Unicode MS" w:cs="Arial Unicode MS" w:hint="eastAsia"/>
          <w:b/>
          <w:bCs/>
        </w:rPr>
        <w:t xml:space="preserve">with different </w:t>
      </w:r>
      <w:r>
        <w:rPr>
          <w:rFonts w:ascii="Arial Unicode MS" w:eastAsia="Arial Unicode MS" w:hAnsi="Arial Unicode MS" w:cs="Arial Unicode MS"/>
          <w:b/>
          <w:bCs/>
        </w:rPr>
        <w:t>frequency</w:t>
      </w:r>
      <w:r>
        <w:rPr>
          <w:rFonts w:ascii="Arial Unicode MS" w:eastAsia="Arial Unicode MS" w:hAnsi="Arial Unicode MS" w:cs="Arial Unicode MS" w:hint="eastAsia"/>
          <w:b/>
          <w:bCs/>
        </w:rPr>
        <w:t xml:space="preserve"> </w:t>
      </w:r>
      <w:r>
        <w:rPr>
          <w:rFonts w:ascii="Arial Unicode MS" w:eastAsia="Arial Unicode MS" w:hAnsi="Arial Unicode MS" w:cs="Arial Unicode MS"/>
          <w:b/>
          <w:bCs/>
        </w:rPr>
        <w:t>prediction</w:t>
      </w:r>
    </w:p>
    <w:p w14:paraId="2D33D3AC" w14:textId="194200AD" w:rsidR="005E7454" w:rsidRDefault="007D0CBF" w:rsidP="00F10470">
      <w:pPr>
        <w:pStyle w:val="Comments"/>
        <w:spacing w:before="120" w:after="120"/>
        <w:jc w:val="both"/>
        <w:rPr>
          <w:rFonts w:ascii="Times New Roman" w:eastAsiaTheme="minorEastAsia" w:hAnsi="Times New Roman"/>
          <w:b/>
          <w:bCs/>
          <w:i w:val="0"/>
          <w:sz w:val="22"/>
          <w:szCs w:val="22"/>
        </w:rPr>
      </w:pPr>
      <w:bookmarkStart w:id="62" w:name="OLE_LINK4"/>
      <w:bookmarkStart w:id="63" w:name="OLE_LINK65"/>
      <w:bookmarkStart w:id="64" w:name="OLE_LINK13"/>
      <w:bookmarkStart w:id="65" w:name="OLE_LINK79"/>
      <w:bookmarkStart w:id="66" w:name="OLE_LINK121"/>
      <w:bookmarkStart w:id="67" w:name="OLE_LINK89"/>
      <w:r>
        <w:rPr>
          <w:rFonts w:ascii="Times New Roman" w:eastAsiaTheme="minorEastAsia" w:hAnsi="Times New Roman"/>
          <w:b/>
          <w:bCs/>
          <w:i w:val="0"/>
          <w:sz w:val="22"/>
          <w:szCs w:val="22"/>
        </w:rPr>
        <w:t xml:space="preserve">Observation 3: </w:t>
      </w:r>
      <w:r w:rsidR="005E7454">
        <w:rPr>
          <w:rFonts w:ascii="Times New Roman" w:eastAsiaTheme="minorEastAsia" w:hAnsi="Times New Roman"/>
          <w:b/>
          <w:bCs/>
          <w:i w:val="0"/>
          <w:sz w:val="22"/>
          <w:szCs w:val="22"/>
        </w:rPr>
        <w:t>Consider</w:t>
      </w:r>
      <w:r w:rsidR="00BB7C39">
        <w:rPr>
          <w:rFonts w:ascii="Times New Roman" w:eastAsiaTheme="minorEastAsia" w:hAnsi="Times New Roman"/>
          <w:b/>
          <w:bCs/>
          <w:i w:val="0"/>
          <w:sz w:val="22"/>
          <w:szCs w:val="22"/>
        </w:rPr>
        <w:t>ing</w:t>
      </w:r>
      <w:r w:rsidR="005E7454">
        <w:rPr>
          <w:rFonts w:ascii="Times New Roman" w:eastAsiaTheme="minorEastAsia" w:hAnsi="Times New Roman"/>
          <w:b/>
          <w:bCs/>
          <w:i w:val="0"/>
          <w:sz w:val="22"/>
          <w:szCs w:val="22"/>
        </w:rPr>
        <w:t xml:space="preserve"> t</w:t>
      </w:r>
      <w:r>
        <w:rPr>
          <w:rFonts w:ascii="Times New Roman" w:eastAsiaTheme="minorEastAsia" w:hAnsi="Times New Roman"/>
          <w:b/>
          <w:bCs/>
          <w:i w:val="0"/>
          <w:sz w:val="22"/>
          <w:szCs w:val="22"/>
        </w:rPr>
        <w:t>he generalization</w:t>
      </w:r>
      <w:r w:rsidR="005E7454">
        <w:rPr>
          <w:rFonts w:ascii="Times New Roman" w:eastAsiaTheme="minorEastAsia" w:hAnsi="Times New Roman"/>
          <w:b/>
          <w:bCs/>
          <w:i w:val="0"/>
          <w:sz w:val="22"/>
          <w:szCs w:val="22"/>
        </w:rPr>
        <w:t xml:space="preserve"> parameter</w:t>
      </w:r>
      <w:r>
        <w:rPr>
          <w:rFonts w:ascii="Times New Roman" w:eastAsiaTheme="minorEastAsia" w:hAnsi="Times New Roman"/>
          <w:b/>
          <w:bCs/>
          <w:i w:val="0"/>
          <w:sz w:val="22"/>
          <w:szCs w:val="22"/>
        </w:rPr>
        <w:t xml:space="preserve"> of different predicted frequencies</w:t>
      </w:r>
      <w:r w:rsidR="005E7454">
        <w:rPr>
          <w:rFonts w:ascii="Times New Roman" w:eastAsiaTheme="minorEastAsia" w:hAnsi="Times New Roman"/>
          <w:b/>
          <w:bCs/>
          <w:i w:val="0"/>
          <w:sz w:val="22"/>
          <w:szCs w:val="22"/>
        </w:rPr>
        <w:t xml:space="preserve"> in inter-freq prediction</w:t>
      </w:r>
      <w:r w:rsidR="00BB7C39">
        <w:rPr>
          <w:rFonts w:ascii="Times New Roman" w:eastAsiaTheme="minorEastAsia" w:hAnsi="Times New Roman"/>
          <w:b/>
          <w:bCs/>
          <w:i w:val="0"/>
          <w:sz w:val="22"/>
          <w:szCs w:val="22"/>
        </w:rPr>
        <w:t>,</w:t>
      </w:r>
      <w:r w:rsidR="005E7454">
        <w:rPr>
          <w:rFonts w:ascii="Times New Roman" w:eastAsiaTheme="minorEastAsia" w:hAnsi="Times New Roman"/>
          <w:b/>
          <w:bCs/>
          <w:i w:val="0"/>
          <w:sz w:val="22"/>
          <w:szCs w:val="22"/>
        </w:rPr>
        <w:t xml:space="preserve"> </w:t>
      </w:r>
      <w:r w:rsidR="00BB7C39">
        <w:rPr>
          <w:rFonts w:ascii="Times New Roman" w:eastAsiaTheme="minorEastAsia" w:hAnsi="Times New Roman"/>
          <w:b/>
          <w:bCs/>
          <w:i w:val="0"/>
          <w:sz w:val="22"/>
          <w:szCs w:val="22"/>
        </w:rPr>
        <w:t>t</w:t>
      </w:r>
      <w:r w:rsidR="005E7454">
        <w:rPr>
          <w:rFonts w:ascii="Times New Roman" w:eastAsiaTheme="minorEastAsia" w:hAnsi="Times New Roman"/>
          <w:b/>
          <w:bCs/>
          <w:i w:val="0"/>
          <w:sz w:val="22"/>
          <w:szCs w:val="22"/>
        </w:rPr>
        <w:t>he</w:t>
      </w:r>
      <w:r>
        <w:rPr>
          <w:rFonts w:ascii="Times New Roman" w:eastAsiaTheme="minorEastAsia" w:hAnsi="Times New Roman"/>
          <w:b/>
          <w:bCs/>
          <w:i w:val="0"/>
          <w:sz w:val="22"/>
          <w:szCs w:val="22"/>
        </w:rPr>
        <w:t xml:space="preserve"> GC#1 case</w:t>
      </w:r>
      <w:r w:rsidR="003C55C2">
        <w:rPr>
          <w:rFonts w:ascii="Times New Roman" w:eastAsiaTheme="minorEastAsia" w:hAnsi="Times New Roman"/>
          <w:b/>
          <w:bCs/>
          <w:i w:val="0"/>
          <w:sz w:val="22"/>
          <w:szCs w:val="22"/>
        </w:rPr>
        <w:t xml:space="preserve"> without any preprocess</w:t>
      </w:r>
      <w:r w:rsidR="00BB7C39">
        <w:rPr>
          <w:rFonts w:ascii="Times New Roman" w:eastAsiaTheme="minorEastAsia" w:hAnsi="Times New Roman"/>
          <w:b/>
          <w:bCs/>
          <w:i w:val="0"/>
          <w:sz w:val="22"/>
          <w:szCs w:val="22"/>
        </w:rPr>
        <w:t>ing</w:t>
      </w:r>
      <w:r w:rsidR="003C55C2">
        <w:rPr>
          <w:rFonts w:ascii="Times New Roman" w:eastAsiaTheme="minorEastAsia" w:hAnsi="Times New Roman"/>
          <w:b/>
          <w:bCs/>
          <w:i w:val="0"/>
          <w:sz w:val="22"/>
          <w:szCs w:val="22"/>
        </w:rPr>
        <w:t xml:space="preserve"> based on the information of predicted frequency</w:t>
      </w:r>
      <w:r w:rsidR="005E7454">
        <w:rPr>
          <w:rFonts w:ascii="Times New Roman" w:eastAsiaTheme="minorEastAsia" w:hAnsi="Times New Roman"/>
          <w:b/>
          <w:bCs/>
          <w:i w:val="0"/>
          <w:sz w:val="22"/>
          <w:szCs w:val="22"/>
        </w:rPr>
        <w:t xml:space="preserve"> </w:t>
      </w:r>
      <w:r w:rsidR="00BB7C39">
        <w:rPr>
          <w:rFonts w:ascii="Times New Roman" w:eastAsiaTheme="minorEastAsia" w:hAnsi="Times New Roman"/>
          <w:b/>
          <w:bCs/>
          <w:i w:val="0"/>
          <w:sz w:val="22"/>
          <w:szCs w:val="22"/>
        </w:rPr>
        <w:t>suffers</w:t>
      </w:r>
      <w:r w:rsidR="005E7454">
        <w:rPr>
          <w:rFonts w:ascii="Times New Roman" w:eastAsiaTheme="minorEastAsia" w:hAnsi="Times New Roman"/>
          <w:b/>
          <w:bCs/>
          <w:i w:val="0"/>
          <w:sz w:val="22"/>
          <w:szCs w:val="22"/>
        </w:rPr>
        <w:t xml:space="preserve"> from significant performance loss</w:t>
      </w:r>
      <w:r>
        <w:rPr>
          <w:rFonts w:ascii="Times New Roman" w:eastAsiaTheme="minorEastAsia" w:hAnsi="Times New Roman"/>
          <w:b/>
          <w:bCs/>
          <w:i w:val="0"/>
          <w:sz w:val="22"/>
          <w:szCs w:val="22"/>
        </w:rPr>
        <w:t>.</w:t>
      </w:r>
    </w:p>
    <w:bookmarkEnd w:id="62"/>
    <w:p w14:paraId="1A98960D" w14:textId="6B0AA853" w:rsidR="00F10470" w:rsidRDefault="005E7454" w:rsidP="00F10470">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4:</w:t>
      </w:r>
      <w:r w:rsidR="007D0CBF">
        <w:rPr>
          <w:rFonts w:ascii="Times New Roman" w:eastAsiaTheme="minorEastAsia" w:hAnsi="Times New Roman"/>
          <w:b/>
          <w:bCs/>
          <w:i w:val="0"/>
          <w:sz w:val="22"/>
          <w:szCs w:val="22"/>
        </w:rPr>
        <w:t xml:space="preserve"> For GC#2</w:t>
      </w:r>
      <w:r>
        <w:rPr>
          <w:rFonts w:ascii="Times New Roman" w:eastAsiaTheme="minorEastAsia" w:hAnsi="Times New Roman"/>
          <w:b/>
          <w:bCs/>
          <w:i w:val="0"/>
          <w:sz w:val="22"/>
          <w:szCs w:val="22"/>
        </w:rPr>
        <w:t xml:space="preserve"> case</w:t>
      </w:r>
      <w:r w:rsidR="007D0CBF">
        <w:rPr>
          <w:rFonts w:ascii="Times New Roman" w:eastAsiaTheme="minorEastAsia" w:hAnsi="Times New Roman"/>
          <w:b/>
          <w:bCs/>
          <w:i w:val="0"/>
          <w:sz w:val="22"/>
          <w:szCs w:val="22"/>
        </w:rPr>
        <w:t xml:space="preserve">, the </w:t>
      </w:r>
      <w:r w:rsidR="00BB7C39">
        <w:rPr>
          <w:rFonts w:ascii="Times New Roman" w:eastAsiaTheme="minorEastAsia" w:hAnsi="Times New Roman"/>
          <w:b/>
          <w:bCs/>
          <w:i w:val="0"/>
          <w:sz w:val="22"/>
          <w:szCs w:val="22"/>
        </w:rPr>
        <w:t>prediction</w:t>
      </w:r>
      <w:r w:rsidR="007D0CBF">
        <w:rPr>
          <w:rFonts w:ascii="Times New Roman" w:eastAsiaTheme="minorEastAsia" w:hAnsi="Times New Roman"/>
          <w:b/>
          <w:bCs/>
          <w:i w:val="0"/>
          <w:sz w:val="22"/>
          <w:szCs w:val="22"/>
        </w:rPr>
        <w:t xml:space="preserve"> accuracy is </w:t>
      </w:r>
      <w:r w:rsidR="00BB7C39">
        <w:rPr>
          <w:rFonts w:ascii="Times New Roman" w:eastAsiaTheme="minorEastAsia" w:hAnsi="Times New Roman"/>
          <w:b/>
          <w:bCs/>
          <w:i w:val="0"/>
          <w:sz w:val="22"/>
          <w:szCs w:val="22"/>
        </w:rPr>
        <w:t>acceptable</w:t>
      </w:r>
      <w:r w:rsidR="007D0CBF">
        <w:rPr>
          <w:rFonts w:ascii="Times New Roman" w:eastAsiaTheme="minorEastAsia" w:hAnsi="Times New Roman"/>
          <w:b/>
          <w:bCs/>
          <w:i w:val="0"/>
          <w:sz w:val="22"/>
          <w:szCs w:val="22"/>
        </w:rPr>
        <w:t xml:space="preserve"> and outperforms the non-AI approach</w:t>
      </w:r>
      <w:bookmarkEnd w:id="63"/>
      <w:r w:rsidR="007D0CBF">
        <w:rPr>
          <w:rFonts w:ascii="Times New Roman" w:eastAsiaTheme="minorEastAsia" w:hAnsi="Times New Roman"/>
          <w:b/>
          <w:bCs/>
          <w:i w:val="0"/>
          <w:sz w:val="22"/>
          <w:szCs w:val="22"/>
        </w:rPr>
        <w:t>.</w:t>
      </w:r>
      <w:r w:rsidR="00C754D4">
        <w:rPr>
          <w:rFonts w:ascii="Times New Roman" w:eastAsiaTheme="minorEastAsia" w:hAnsi="Times New Roman"/>
          <w:b/>
          <w:bCs/>
          <w:i w:val="0"/>
          <w:sz w:val="22"/>
          <w:szCs w:val="22"/>
        </w:rPr>
        <w:t xml:space="preserve"> </w:t>
      </w:r>
      <w:bookmarkEnd w:id="64"/>
    </w:p>
    <w:bookmarkEnd w:id="46"/>
    <w:bookmarkEnd w:id="65"/>
    <w:bookmarkEnd w:id="66"/>
    <w:bookmarkEnd w:id="67"/>
    <w:p w14:paraId="4918F813" w14:textId="17C7C332" w:rsidR="00CD210D" w:rsidRDefault="00935D1A" w:rsidP="00D85196">
      <w:pPr>
        <w:pStyle w:val="3"/>
        <w:tabs>
          <w:tab w:val="num" w:pos="720"/>
        </w:tabs>
      </w:pPr>
      <w:r>
        <w:t>RRM</w:t>
      </w:r>
      <w:r w:rsidR="0046245E">
        <w:t xml:space="preserve"> </w:t>
      </w:r>
      <w:r w:rsidR="00CD210D">
        <w:t>Intra-frequency temporal domain case A</w:t>
      </w:r>
      <w:r>
        <w:t xml:space="preserve"> with different UE speeds</w:t>
      </w:r>
    </w:p>
    <w:p w14:paraId="52FEFA28" w14:textId="4C396399" w:rsidR="00C51D74" w:rsidRDefault="009E50C5" w:rsidP="0048358D">
      <w:pPr>
        <w:overflowPunct/>
        <w:autoSpaceDE/>
        <w:adjustRightInd/>
        <w:spacing w:before="120"/>
        <w:rPr>
          <w:rFonts w:ascii="Times New Roman" w:eastAsiaTheme="minorEastAsia" w:hAnsi="Times New Roman"/>
          <w:sz w:val="22"/>
          <w:szCs w:val="22"/>
          <w:lang w:eastAsia="zh-TW"/>
        </w:rPr>
      </w:pPr>
      <w:bookmarkStart w:id="68" w:name="OLE_LINK107"/>
      <w:bookmarkStart w:id="69" w:name="OLE_LINK69"/>
      <w:r w:rsidRPr="003075C3">
        <w:rPr>
          <w:rFonts w:ascii="Times New Roman" w:eastAsiaTheme="minorEastAsia" w:hAnsi="Times New Roman"/>
          <w:sz w:val="22"/>
          <w:szCs w:val="22"/>
          <w:lang w:eastAsia="zh-TW"/>
        </w:rPr>
        <w:t>For intra-frequency temporal domain case A</w:t>
      </w:r>
      <w:r w:rsidR="00FE7EE3" w:rsidRPr="003075C3">
        <w:rPr>
          <w:rFonts w:ascii="Times New Roman" w:eastAsiaTheme="minorEastAsia" w:hAnsi="Times New Roman"/>
          <w:sz w:val="22"/>
          <w:szCs w:val="22"/>
          <w:lang w:eastAsia="zh-TW"/>
        </w:rPr>
        <w:t xml:space="preserve">, we use </w:t>
      </w:r>
      <w:bookmarkStart w:id="70" w:name="OLE_LINK68"/>
      <w:r w:rsidR="00834230">
        <w:rPr>
          <w:rFonts w:ascii="Times New Roman" w:eastAsiaTheme="minorEastAsia" w:hAnsi="Times New Roman"/>
          <w:sz w:val="22"/>
          <w:szCs w:val="22"/>
          <w:lang w:eastAsia="zh-TW"/>
        </w:rPr>
        <w:t xml:space="preserve">continuous </w:t>
      </w:r>
      <w:bookmarkEnd w:id="70"/>
      <w:r w:rsidR="00FE7EE3" w:rsidRPr="003075C3">
        <w:rPr>
          <w:rFonts w:ascii="Times New Roman" w:eastAsiaTheme="minorEastAsia" w:hAnsi="Times New Roman"/>
          <w:sz w:val="22"/>
          <w:szCs w:val="22"/>
          <w:lang w:eastAsia="zh-TW"/>
        </w:rPr>
        <w:t xml:space="preserve">historical </w:t>
      </w:r>
      <w:r w:rsidRPr="003075C3">
        <w:rPr>
          <w:rFonts w:ascii="Times New Roman" w:eastAsiaTheme="minorEastAsia" w:hAnsi="Times New Roman"/>
          <w:sz w:val="22"/>
          <w:szCs w:val="22"/>
          <w:lang w:eastAsia="zh-TW"/>
        </w:rPr>
        <w:t>measurement</w:t>
      </w:r>
      <w:r w:rsidR="00FE7EE3" w:rsidRPr="003075C3">
        <w:rPr>
          <w:rFonts w:ascii="Times New Roman" w:eastAsiaTheme="minorEastAsia" w:hAnsi="Times New Roman"/>
          <w:sz w:val="22"/>
          <w:szCs w:val="22"/>
          <w:lang w:eastAsia="zh-TW"/>
        </w:rPr>
        <w:t xml:space="preserve"> </w:t>
      </w:r>
      <w:r w:rsidRPr="003075C3">
        <w:rPr>
          <w:rFonts w:ascii="Times New Roman" w:eastAsiaTheme="minorEastAsia" w:hAnsi="Times New Roman"/>
          <w:sz w:val="22"/>
          <w:szCs w:val="22"/>
          <w:lang w:eastAsia="zh-TW"/>
        </w:rPr>
        <w:t>results</w:t>
      </w:r>
      <w:r w:rsidR="00FE7EE3" w:rsidRPr="003075C3">
        <w:rPr>
          <w:rFonts w:ascii="Times New Roman" w:eastAsiaTheme="minorEastAsia" w:hAnsi="Times New Roman"/>
          <w:sz w:val="22"/>
          <w:szCs w:val="22"/>
          <w:lang w:eastAsia="zh-TW"/>
        </w:rPr>
        <w:t xml:space="preserve"> to predict</w:t>
      </w:r>
      <w:r w:rsidR="00834230">
        <w:rPr>
          <w:rFonts w:ascii="Times New Roman" w:eastAsiaTheme="minorEastAsia" w:hAnsi="Times New Roman"/>
          <w:sz w:val="22"/>
          <w:szCs w:val="22"/>
          <w:lang w:eastAsia="zh-TW"/>
        </w:rPr>
        <w:t xml:space="preserve"> continuous</w:t>
      </w:r>
      <w:r w:rsidR="00FE7EE3" w:rsidRPr="003075C3">
        <w:rPr>
          <w:rFonts w:ascii="Times New Roman" w:eastAsiaTheme="minorEastAsia" w:hAnsi="Times New Roman"/>
          <w:sz w:val="22"/>
          <w:szCs w:val="22"/>
          <w:lang w:eastAsia="zh-TW"/>
        </w:rPr>
        <w:t xml:space="preserve"> future measurement </w:t>
      </w:r>
      <w:r w:rsidRPr="003075C3">
        <w:rPr>
          <w:rFonts w:ascii="Times New Roman" w:eastAsiaTheme="minorEastAsia" w:hAnsi="Times New Roman"/>
          <w:sz w:val="22"/>
          <w:szCs w:val="22"/>
          <w:lang w:eastAsia="zh-TW"/>
        </w:rPr>
        <w:t>results</w:t>
      </w:r>
      <w:r w:rsidR="00FE7EE3" w:rsidRPr="003075C3">
        <w:rPr>
          <w:rFonts w:ascii="Times New Roman" w:eastAsiaTheme="minorEastAsia" w:hAnsi="Times New Roman"/>
          <w:sz w:val="22"/>
          <w:szCs w:val="22"/>
          <w:lang w:eastAsia="zh-TW"/>
        </w:rPr>
        <w:t xml:space="preserve"> without </w:t>
      </w:r>
      <w:r w:rsidRPr="003075C3">
        <w:rPr>
          <w:rFonts w:ascii="Times New Roman" w:eastAsiaTheme="minorEastAsia" w:hAnsi="Times New Roman"/>
          <w:sz w:val="22"/>
          <w:szCs w:val="22"/>
          <w:lang w:eastAsia="zh-TW"/>
        </w:rPr>
        <w:t xml:space="preserve">considering </w:t>
      </w:r>
      <w:r w:rsidR="00FE7EE3" w:rsidRPr="003075C3">
        <w:rPr>
          <w:rFonts w:ascii="Times New Roman" w:eastAsiaTheme="minorEastAsia" w:hAnsi="Times New Roman"/>
          <w:sz w:val="22"/>
          <w:szCs w:val="22"/>
          <w:lang w:eastAsia="zh-TW"/>
        </w:rPr>
        <w:t xml:space="preserve">any measurement reduction. </w:t>
      </w:r>
      <w:r w:rsidR="0050154E">
        <w:rPr>
          <w:rFonts w:ascii="Times New Roman" w:eastAsiaTheme="minorEastAsia" w:hAnsi="Times New Roman"/>
          <w:sz w:val="22"/>
          <w:szCs w:val="22"/>
          <w:lang w:eastAsia="zh-TW"/>
        </w:rPr>
        <w:t>The following is the default setting in our simulation if no further specification.</w:t>
      </w:r>
      <w:bookmarkEnd w:id="68"/>
    </w:p>
    <w:tbl>
      <w:tblPr>
        <w:tblStyle w:val="af"/>
        <w:tblW w:w="0" w:type="auto"/>
        <w:tblInd w:w="0" w:type="dxa"/>
        <w:tblLook w:val="04A0" w:firstRow="1" w:lastRow="0" w:firstColumn="1" w:lastColumn="0" w:noHBand="0" w:noVBand="1"/>
      </w:tblPr>
      <w:tblGrid>
        <w:gridCol w:w="4815"/>
        <w:gridCol w:w="5641"/>
      </w:tblGrid>
      <w:tr w:rsidR="00DE0037" w14:paraId="1055E775" w14:textId="77777777" w:rsidTr="00DE0037">
        <w:tc>
          <w:tcPr>
            <w:tcW w:w="4815" w:type="dxa"/>
            <w:tcBorders>
              <w:top w:val="single" w:sz="4" w:space="0" w:color="auto"/>
              <w:left w:val="single" w:sz="4" w:space="0" w:color="auto"/>
              <w:bottom w:val="single" w:sz="4" w:space="0" w:color="auto"/>
              <w:right w:val="single" w:sz="4" w:space="0" w:color="auto"/>
            </w:tcBorders>
            <w:hideMark/>
          </w:tcPr>
          <w:bookmarkEnd w:id="69"/>
          <w:p w14:paraId="321DEEBC" w14:textId="77777777" w:rsidR="00DE0037" w:rsidRDefault="00DE0037">
            <w:pPr>
              <w:rPr>
                <w:rFonts w:ascii="Times New Roman" w:eastAsia="DengXian" w:hAnsi="Times New Roman"/>
                <w:b/>
                <w:bCs/>
                <w:sz w:val="22"/>
              </w:rPr>
            </w:pPr>
            <w:r>
              <w:rPr>
                <w:rFonts w:ascii="Times New Roman" w:eastAsia="DengXian" w:hAnsi="Times New Roman"/>
                <w:b/>
                <w:bCs/>
                <w:sz w:val="22"/>
              </w:rPr>
              <w:t>Setting/Parameters</w:t>
            </w:r>
          </w:p>
        </w:tc>
        <w:tc>
          <w:tcPr>
            <w:tcW w:w="5641" w:type="dxa"/>
            <w:tcBorders>
              <w:top w:val="single" w:sz="4" w:space="0" w:color="auto"/>
              <w:left w:val="single" w:sz="4" w:space="0" w:color="auto"/>
              <w:bottom w:val="single" w:sz="4" w:space="0" w:color="auto"/>
              <w:right w:val="single" w:sz="4" w:space="0" w:color="auto"/>
            </w:tcBorders>
            <w:hideMark/>
          </w:tcPr>
          <w:p w14:paraId="415C632F" w14:textId="77777777" w:rsidR="00DE0037" w:rsidRDefault="00DE0037">
            <w:pPr>
              <w:rPr>
                <w:rFonts w:ascii="Times New Roman" w:eastAsia="DengXian" w:hAnsi="Times New Roman"/>
                <w:b/>
                <w:bCs/>
                <w:sz w:val="22"/>
              </w:rPr>
            </w:pPr>
            <w:r>
              <w:rPr>
                <w:rFonts w:ascii="Times New Roman" w:eastAsia="DengXian" w:hAnsi="Times New Roman"/>
                <w:b/>
                <w:bCs/>
                <w:sz w:val="22"/>
              </w:rPr>
              <w:t xml:space="preserve">Value </w:t>
            </w:r>
          </w:p>
        </w:tc>
      </w:tr>
      <w:tr w:rsidR="00DE0037" w14:paraId="716F9665" w14:textId="77777777" w:rsidTr="00DE0037">
        <w:tc>
          <w:tcPr>
            <w:tcW w:w="4815" w:type="dxa"/>
            <w:tcBorders>
              <w:top w:val="single" w:sz="4" w:space="0" w:color="auto"/>
              <w:left w:val="single" w:sz="4" w:space="0" w:color="auto"/>
              <w:bottom w:val="single" w:sz="4" w:space="0" w:color="auto"/>
              <w:right w:val="single" w:sz="4" w:space="0" w:color="auto"/>
            </w:tcBorders>
            <w:hideMark/>
          </w:tcPr>
          <w:p w14:paraId="4A9D1DC3" w14:textId="77777777" w:rsidR="00DE0037" w:rsidRDefault="00DE0037">
            <w:pPr>
              <w:rPr>
                <w:rFonts w:ascii="Times New Roman" w:eastAsia="DengXian" w:hAnsi="Times New Roman"/>
                <w:sz w:val="22"/>
              </w:rPr>
            </w:pPr>
            <w:r>
              <w:rPr>
                <w:rFonts w:ascii="Times New Roman" w:eastAsia="DengXian" w:hAnsi="Times New Roman"/>
                <w:sz w:val="22"/>
              </w:rPr>
              <w:t>AI model</w:t>
            </w:r>
          </w:p>
        </w:tc>
        <w:tc>
          <w:tcPr>
            <w:tcW w:w="5641" w:type="dxa"/>
            <w:tcBorders>
              <w:top w:val="single" w:sz="4" w:space="0" w:color="auto"/>
              <w:left w:val="single" w:sz="4" w:space="0" w:color="auto"/>
              <w:bottom w:val="single" w:sz="4" w:space="0" w:color="auto"/>
              <w:right w:val="single" w:sz="4" w:space="0" w:color="auto"/>
            </w:tcBorders>
            <w:hideMark/>
          </w:tcPr>
          <w:p w14:paraId="088BACC4" w14:textId="77777777" w:rsidR="00DE0037" w:rsidRDefault="00DE0037">
            <w:pPr>
              <w:rPr>
                <w:rFonts w:ascii="Times New Roman" w:eastAsia="DengXian" w:hAnsi="Times New Roman"/>
                <w:sz w:val="22"/>
              </w:rPr>
            </w:pPr>
            <w:r>
              <w:rPr>
                <w:rFonts w:ascii="Times New Roman" w:eastAsia="DengXian" w:hAnsi="Times New Roman"/>
                <w:sz w:val="22"/>
              </w:rPr>
              <w:t>CNN</w:t>
            </w:r>
          </w:p>
        </w:tc>
      </w:tr>
      <w:tr w:rsidR="00DE0037" w14:paraId="49F419C1" w14:textId="77777777" w:rsidTr="00DE0037">
        <w:tc>
          <w:tcPr>
            <w:tcW w:w="4815" w:type="dxa"/>
            <w:tcBorders>
              <w:top w:val="single" w:sz="4" w:space="0" w:color="auto"/>
              <w:left w:val="single" w:sz="4" w:space="0" w:color="auto"/>
              <w:bottom w:val="single" w:sz="4" w:space="0" w:color="auto"/>
              <w:right w:val="single" w:sz="4" w:space="0" w:color="auto"/>
            </w:tcBorders>
            <w:hideMark/>
          </w:tcPr>
          <w:p w14:paraId="60E98D8F" w14:textId="01211C38" w:rsidR="00DE0037" w:rsidRDefault="00AC7900">
            <w:pPr>
              <w:rPr>
                <w:rFonts w:ascii="Times New Roman" w:eastAsia="DengXian" w:hAnsi="Times New Roman"/>
                <w:sz w:val="22"/>
              </w:rPr>
            </w:pPr>
            <w:r>
              <w:rPr>
                <w:rFonts w:ascii="Times New Roman" w:eastAsia="DengXian" w:hAnsi="Times New Roman"/>
                <w:sz w:val="22"/>
              </w:rPr>
              <w:lastRenderedPageBreak/>
              <w:t>Cluster</w:t>
            </w:r>
            <w:r w:rsidR="00DE0037">
              <w:rPr>
                <w:rFonts w:ascii="Times New Roman" w:eastAsia="DengXian" w:hAnsi="Times New Roman"/>
                <w:sz w:val="22"/>
              </w:rPr>
              <w:t xml:space="preserve"> approaches </w:t>
            </w:r>
          </w:p>
        </w:tc>
        <w:tc>
          <w:tcPr>
            <w:tcW w:w="5641" w:type="dxa"/>
            <w:tcBorders>
              <w:top w:val="single" w:sz="4" w:space="0" w:color="auto"/>
              <w:left w:val="single" w:sz="4" w:space="0" w:color="auto"/>
              <w:bottom w:val="single" w:sz="4" w:space="0" w:color="auto"/>
              <w:right w:val="single" w:sz="4" w:space="0" w:color="auto"/>
            </w:tcBorders>
            <w:hideMark/>
          </w:tcPr>
          <w:p w14:paraId="7AE8A44D" w14:textId="42C80E02" w:rsidR="00DE0037" w:rsidRDefault="00DE0037">
            <w:pPr>
              <w:rPr>
                <w:rFonts w:ascii="Times New Roman" w:eastAsia="DengXian" w:hAnsi="Times New Roman"/>
                <w:sz w:val="22"/>
              </w:rPr>
            </w:pPr>
            <w:r>
              <w:rPr>
                <w:rFonts w:ascii="Times New Roman" w:eastAsia="DengXian" w:hAnsi="Times New Roman"/>
                <w:sz w:val="22"/>
              </w:rPr>
              <w:t xml:space="preserve">Input: </w:t>
            </w:r>
            <w:r w:rsidR="00AC7900">
              <w:rPr>
                <w:rFonts w:ascii="Times New Roman" w:eastAsia="DengXian" w:hAnsi="Times New Roman"/>
                <w:sz w:val="22"/>
              </w:rPr>
              <w:t>21</w:t>
            </w:r>
            <w:r>
              <w:rPr>
                <w:rFonts w:ascii="Times New Roman" w:eastAsia="DengXian" w:hAnsi="Times New Roman"/>
                <w:sz w:val="22"/>
              </w:rPr>
              <w:t xml:space="preserve"> </w:t>
            </w:r>
            <w:r w:rsidR="00AC7900">
              <w:rPr>
                <w:rFonts w:ascii="Times New Roman" w:eastAsia="DengXian" w:hAnsi="Times New Roman"/>
                <w:sz w:val="22"/>
              </w:rPr>
              <w:t>cells</w:t>
            </w:r>
            <w:r>
              <w:rPr>
                <w:rFonts w:ascii="Times New Roman" w:eastAsia="DengXian" w:hAnsi="Times New Roman"/>
                <w:sz w:val="22"/>
              </w:rPr>
              <w:t xml:space="preserve">, output: </w:t>
            </w:r>
            <w:r w:rsidR="00AC7900">
              <w:rPr>
                <w:rFonts w:ascii="Times New Roman" w:eastAsia="DengXian" w:hAnsi="Times New Roman"/>
                <w:sz w:val="22"/>
              </w:rPr>
              <w:t>2</w:t>
            </w:r>
            <w:r>
              <w:rPr>
                <w:rFonts w:ascii="Times New Roman" w:eastAsia="DengXian" w:hAnsi="Times New Roman"/>
                <w:sz w:val="22"/>
              </w:rPr>
              <w:t>1 cell</w:t>
            </w:r>
            <w:r w:rsidR="00AC7900">
              <w:rPr>
                <w:rFonts w:ascii="Times New Roman" w:eastAsia="DengXian" w:hAnsi="Times New Roman"/>
                <w:sz w:val="22"/>
              </w:rPr>
              <w:t xml:space="preserve">s </w:t>
            </w:r>
          </w:p>
        </w:tc>
      </w:tr>
      <w:tr w:rsidR="00DE0037" w14:paraId="68C74186" w14:textId="77777777" w:rsidTr="00DE0037">
        <w:tc>
          <w:tcPr>
            <w:tcW w:w="4815" w:type="dxa"/>
            <w:tcBorders>
              <w:top w:val="single" w:sz="4" w:space="0" w:color="auto"/>
              <w:left w:val="single" w:sz="4" w:space="0" w:color="auto"/>
              <w:bottom w:val="single" w:sz="4" w:space="0" w:color="auto"/>
              <w:right w:val="single" w:sz="4" w:space="0" w:color="auto"/>
            </w:tcBorders>
            <w:hideMark/>
          </w:tcPr>
          <w:p w14:paraId="45D369AA" w14:textId="77777777" w:rsidR="00DE0037" w:rsidRDefault="00DE0037">
            <w:pPr>
              <w:rPr>
                <w:rFonts w:ascii="Times New Roman" w:eastAsiaTheme="minorEastAsia" w:hAnsi="Times New Roman"/>
                <w:sz w:val="22"/>
                <w:lang w:eastAsia="zh-TW"/>
              </w:rPr>
            </w:pPr>
            <w:r>
              <w:rPr>
                <w:rFonts w:ascii="Times New Roman" w:eastAsiaTheme="minorEastAsia" w:hAnsi="Times New Roman"/>
                <w:sz w:val="22"/>
                <w:lang w:eastAsia="zh-TW"/>
              </w:rPr>
              <w:t>Sliding/non-sliding</w:t>
            </w:r>
          </w:p>
        </w:tc>
        <w:tc>
          <w:tcPr>
            <w:tcW w:w="5641" w:type="dxa"/>
            <w:tcBorders>
              <w:top w:val="single" w:sz="4" w:space="0" w:color="auto"/>
              <w:left w:val="single" w:sz="4" w:space="0" w:color="auto"/>
              <w:bottom w:val="single" w:sz="4" w:space="0" w:color="auto"/>
              <w:right w:val="single" w:sz="4" w:space="0" w:color="auto"/>
            </w:tcBorders>
            <w:hideMark/>
          </w:tcPr>
          <w:p w14:paraId="5A89852F" w14:textId="77777777" w:rsidR="00DE0037" w:rsidRDefault="00DE0037">
            <w:pPr>
              <w:rPr>
                <w:rFonts w:ascii="Times New Roman" w:eastAsiaTheme="minorEastAsia" w:hAnsi="Times New Roman"/>
                <w:sz w:val="22"/>
                <w:lang w:eastAsia="zh-TW"/>
              </w:rPr>
            </w:pPr>
            <w:r>
              <w:rPr>
                <w:rFonts w:ascii="Times New Roman" w:eastAsiaTheme="minorEastAsia" w:hAnsi="Times New Roman"/>
                <w:sz w:val="22"/>
                <w:lang w:eastAsia="zh-TW"/>
              </w:rPr>
              <w:t>Sliding</w:t>
            </w:r>
          </w:p>
        </w:tc>
      </w:tr>
      <w:tr w:rsidR="00DE0037" w14:paraId="6B42A899" w14:textId="77777777" w:rsidTr="00DE0037">
        <w:tc>
          <w:tcPr>
            <w:tcW w:w="4815" w:type="dxa"/>
            <w:tcBorders>
              <w:top w:val="single" w:sz="4" w:space="0" w:color="auto"/>
              <w:left w:val="single" w:sz="4" w:space="0" w:color="auto"/>
              <w:bottom w:val="single" w:sz="4" w:space="0" w:color="auto"/>
              <w:right w:val="single" w:sz="4" w:space="0" w:color="auto"/>
            </w:tcBorders>
            <w:hideMark/>
          </w:tcPr>
          <w:p w14:paraId="3F29AFA2" w14:textId="77777777" w:rsidR="00DE0037" w:rsidRDefault="00DE0037">
            <w:pPr>
              <w:rPr>
                <w:rFonts w:ascii="Times New Roman" w:eastAsiaTheme="minorEastAsia" w:hAnsi="Times New Roman"/>
                <w:sz w:val="22"/>
                <w:lang w:eastAsia="zh-TW"/>
              </w:rPr>
            </w:pPr>
            <w:r>
              <w:rPr>
                <w:rFonts w:ascii="Times New Roman" w:eastAsiaTheme="minorEastAsia" w:hAnsi="Times New Roman"/>
                <w:sz w:val="22"/>
                <w:lang w:eastAsia="zh-TW"/>
              </w:rPr>
              <w:t>OW/PW</w:t>
            </w:r>
          </w:p>
        </w:tc>
        <w:tc>
          <w:tcPr>
            <w:tcW w:w="5641" w:type="dxa"/>
            <w:tcBorders>
              <w:top w:val="single" w:sz="4" w:space="0" w:color="auto"/>
              <w:left w:val="single" w:sz="4" w:space="0" w:color="auto"/>
              <w:bottom w:val="single" w:sz="4" w:space="0" w:color="auto"/>
              <w:right w:val="single" w:sz="4" w:space="0" w:color="auto"/>
            </w:tcBorders>
            <w:hideMark/>
          </w:tcPr>
          <w:p w14:paraId="3D43C0A7" w14:textId="2E9BC583" w:rsidR="00DE0037" w:rsidRDefault="00DE0037">
            <w:pPr>
              <w:rPr>
                <w:rFonts w:ascii="Times New Roman" w:eastAsiaTheme="minorEastAsia" w:hAnsi="Times New Roman"/>
                <w:sz w:val="22"/>
                <w:lang w:eastAsia="zh-TW"/>
              </w:rPr>
            </w:pPr>
            <w:r>
              <w:rPr>
                <w:rFonts w:ascii="Times New Roman" w:eastAsiaTheme="minorEastAsia" w:hAnsi="Times New Roman"/>
                <w:sz w:val="22"/>
                <w:lang w:eastAsia="zh-TW"/>
              </w:rPr>
              <w:t>OW=400ms, PW=400ms</w:t>
            </w:r>
          </w:p>
        </w:tc>
      </w:tr>
      <w:tr w:rsidR="00DE0037" w14:paraId="433D83DB" w14:textId="77777777" w:rsidTr="00DE0037">
        <w:tc>
          <w:tcPr>
            <w:tcW w:w="4815" w:type="dxa"/>
            <w:tcBorders>
              <w:top w:val="single" w:sz="4" w:space="0" w:color="auto"/>
              <w:left w:val="single" w:sz="4" w:space="0" w:color="auto"/>
              <w:bottom w:val="single" w:sz="4" w:space="0" w:color="auto"/>
              <w:right w:val="single" w:sz="4" w:space="0" w:color="auto"/>
            </w:tcBorders>
            <w:hideMark/>
          </w:tcPr>
          <w:p w14:paraId="774ADEEE" w14:textId="77777777" w:rsidR="00DE0037" w:rsidRDefault="00DE0037">
            <w:pPr>
              <w:rPr>
                <w:rFonts w:ascii="Times New Roman" w:eastAsiaTheme="minorEastAsia" w:hAnsi="Times New Roman"/>
                <w:sz w:val="22"/>
                <w:lang w:eastAsia="zh-TW"/>
              </w:rPr>
            </w:pPr>
            <w:r>
              <w:rPr>
                <w:rFonts w:ascii="Times New Roman" w:eastAsiaTheme="minorEastAsia" w:hAnsi="Times New Roman"/>
                <w:sz w:val="22"/>
                <w:lang w:eastAsia="zh-TW"/>
              </w:rPr>
              <w:t>AI input/output (sub-use cases)</w:t>
            </w:r>
          </w:p>
        </w:tc>
        <w:tc>
          <w:tcPr>
            <w:tcW w:w="5641" w:type="dxa"/>
            <w:tcBorders>
              <w:top w:val="single" w:sz="4" w:space="0" w:color="auto"/>
              <w:left w:val="single" w:sz="4" w:space="0" w:color="auto"/>
              <w:bottom w:val="single" w:sz="4" w:space="0" w:color="auto"/>
              <w:right w:val="single" w:sz="4" w:space="0" w:color="auto"/>
            </w:tcBorders>
            <w:hideMark/>
          </w:tcPr>
          <w:p w14:paraId="0E57394A" w14:textId="77777777" w:rsidR="00DE0037" w:rsidRDefault="00DE0037">
            <w:pPr>
              <w:rPr>
                <w:rFonts w:ascii="Times New Roman" w:eastAsiaTheme="minorEastAsia" w:hAnsi="Times New Roman"/>
                <w:sz w:val="22"/>
                <w:lang w:eastAsia="zh-TW"/>
              </w:rPr>
            </w:pPr>
            <w:r>
              <w:rPr>
                <w:rFonts w:ascii="Times New Roman" w:eastAsiaTheme="minorEastAsia" w:hAnsi="Times New Roman"/>
                <w:sz w:val="22"/>
                <w:lang w:eastAsia="zh-TW"/>
              </w:rPr>
              <w:t>Sub-use case 2, input: L3 cell RSRP; output: L3 cell RSRP</w:t>
            </w:r>
          </w:p>
        </w:tc>
      </w:tr>
    </w:tbl>
    <w:p w14:paraId="4B939212" w14:textId="74F81CEE" w:rsidR="00DE0037" w:rsidRPr="00AC7900" w:rsidRDefault="00A612CB" w:rsidP="0048358D">
      <w:pPr>
        <w:overflowPunct/>
        <w:autoSpaceDE/>
        <w:adjustRightInd/>
        <w:spacing w:before="120"/>
        <w:rPr>
          <w:rFonts w:ascii="Times New Roman" w:eastAsiaTheme="minorEastAsia" w:hAnsi="Times New Roman"/>
          <w:sz w:val="22"/>
          <w:szCs w:val="22"/>
          <w:lang w:eastAsia="zh-TW"/>
        </w:rPr>
      </w:pPr>
      <w:bookmarkStart w:id="71" w:name="OLE_LINK70"/>
      <w:r>
        <w:rPr>
          <w:rFonts w:ascii="Times New Roman" w:eastAsiaTheme="minorEastAsia" w:hAnsi="Times New Roman"/>
          <w:sz w:val="22"/>
          <w:szCs w:val="22"/>
          <w:lang w:eastAsia="zh-TW"/>
        </w:rPr>
        <w:t>In this case, w</w:t>
      </w:r>
      <w:r w:rsidR="00AC7900" w:rsidRPr="00AC7900">
        <w:rPr>
          <w:rFonts w:ascii="Times New Roman" w:eastAsiaTheme="minorEastAsia" w:hAnsi="Times New Roman"/>
          <w:sz w:val="22"/>
          <w:szCs w:val="22"/>
          <w:lang w:eastAsia="zh-TW"/>
        </w:rPr>
        <w:t>e</w:t>
      </w:r>
      <w:r w:rsidR="00AC7900">
        <w:rPr>
          <w:rFonts w:ascii="Times New Roman" w:eastAsiaTheme="minorEastAsia" w:hAnsi="Times New Roman"/>
          <w:sz w:val="22"/>
          <w:szCs w:val="22"/>
          <w:lang w:eastAsia="zh-TW"/>
        </w:rPr>
        <w:t xml:space="preserve"> examine the impact of different UE speeds between training and inference </w:t>
      </w:r>
      <w:r>
        <w:rPr>
          <w:rFonts w:ascii="Times New Roman" w:eastAsiaTheme="minorEastAsia" w:hAnsi="Times New Roman"/>
          <w:sz w:val="22"/>
          <w:szCs w:val="22"/>
          <w:lang w:eastAsia="zh-TW"/>
        </w:rPr>
        <w:t>datasets</w:t>
      </w:r>
      <w:r w:rsidR="00AC7900">
        <w:rPr>
          <w:rFonts w:ascii="Times New Roman" w:eastAsiaTheme="minorEastAsia" w:hAnsi="Times New Roman"/>
          <w:sz w:val="22"/>
          <w:szCs w:val="22"/>
          <w:lang w:eastAsia="zh-TW"/>
        </w:rPr>
        <w:t xml:space="preserve">. </w:t>
      </w:r>
      <w:r w:rsidR="00B93D2C">
        <w:rPr>
          <w:rFonts w:ascii="Times New Roman" w:eastAsiaTheme="minorEastAsia" w:hAnsi="Times New Roman"/>
          <w:sz w:val="22"/>
          <w:szCs w:val="22"/>
          <w:lang w:eastAsia="zh-TW"/>
        </w:rPr>
        <w:t xml:space="preserve">In </w:t>
      </w:r>
      <w:r>
        <w:rPr>
          <w:rFonts w:ascii="Times New Roman" w:eastAsiaTheme="minorEastAsia" w:hAnsi="Times New Roman"/>
          <w:sz w:val="22"/>
          <w:szCs w:val="22"/>
          <w:lang w:eastAsia="zh-TW"/>
        </w:rPr>
        <w:t>E</w:t>
      </w:r>
      <w:r w:rsidR="00B93D2C">
        <w:rPr>
          <w:rFonts w:ascii="Times New Roman" w:eastAsiaTheme="minorEastAsia" w:hAnsi="Times New Roman"/>
          <w:sz w:val="22"/>
          <w:szCs w:val="22"/>
          <w:lang w:eastAsia="zh-TW"/>
        </w:rPr>
        <w:t xml:space="preserve">xperiment A, we fixed the inference dataset with UE speed = 60km/hr. The </w:t>
      </w:r>
      <w:r>
        <w:rPr>
          <w:rFonts w:ascii="Times New Roman" w:eastAsiaTheme="minorEastAsia" w:hAnsi="Times New Roman"/>
          <w:sz w:val="22"/>
          <w:szCs w:val="22"/>
          <w:lang w:eastAsia="zh-TW"/>
        </w:rPr>
        <w:t>results</w:t>
      </w:r>
      <w:r w:rsidR="00B93D2C">
        <w:rPr>
          <w:rFonts w:ascii="Times New Roman" w:eastAsiaTheme="minorEastAsia" w:hAnsi="Times New Roman"/>
          <w:sz w:val="22"/>
          <w:szCs w:val="22"/>
          <w:lang w:eastAsia="zh-TW"/>
        </w:rPr>
        <w:t xml:space="preserve"> show that the AI model trained </w:t>
      </w:r>
      <w:r>
        <w:rPr>
          <w:rFonts w:ascii="Times New Roman" w:eastAsiaTheme="minorEastAsia" w:hAnsi="Times New Roman"/>
          <w:sz w:val="22"/>
          <w:szCs w:val="22"/>
          <w:lang w:eastAsia="zh-TW"/>
        </w:rPr>
        <w:t>on</w:t>
      </w:r>
      <w:r w:rsidR="00B93D2C">
        <w:rPr>
          <w:rFonts w:ascii="Times New Roman" w:eastAsiaTheme="minorEastAsia" w:hAnsi="Times New Roman"/>
          <w:sz w:val="22"/>
          <w:szCs w:val="22"/>
          <w:lang w:eastAsia="zh-TW"/>
        </w:rPr>
        <w:t xml:space="preserve"> different UE speed </w:t>
      </w:r>
      <w:r>
        <w:rPr>
          <w:rFonts w:ascii="Times New Roman" w:eastAsiaTheme="minorEastAsia" w:hAnsi="Times New Roman"/>
          <w:sz w:val="22"/>
          <w:szCs w:val="22"/>
          <w:lang w:eastAsia="zh-TW"/>
        </w:rPr>
        <w:t>datasets</w:t>
      </w:r>
      <w:r w:rsidR="00B93D2C">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achieves</w:t>
      </w:r>
      <w:r w:rsidR="00B93D2C">
        <w:rPr>
          <w:rFonts w:ascii="Times New Roman" w:eastAsiaTheme="minorEastAsia" w:hAnsi="Times New Roman"/>
          <w:sz w:val="22"/>
          <w:szCs w:val="22"/>
          <w:lang w:eastAsia="zh-TW"/>
        </w:rPr>
        <w:t xml:space="preserve"> similar RSRP prediction accuracy. </w:t>
      </w:r>
      <w:r>
        <w:rPr>
          <w:rFonts w:ascii="Times New Roman" w:eastAsiaTheme="minorEastAsia" w:hAnsi="Times New Roman"/>
          <w:sz w:val="22"/>
          <w:szCs w:val="22"/>
          <w:lang w:eastAsia="zh-TW"/>
        </w:rPr>
        <w:t>A similar</w:t>
      </w:r>
      <w:r w:rsidR="00B93D2C">
        <w:rPr>
          <w:rFonts w:ascii="Times New Roman" w:eastAsiaTheme="minorEastAsia" w:hAnsi="Times New Roman"/>
          <w:sz w:val="22"/>
          <w:szCs w:val="22"/>
          <w:lang w:eastAsia="zh-TW"/>
        </w:rPr>
        <w:t xml:space="preserve"> result can be found in experiment B, which fixed the inference dataset with UE speed = 90km/hr. The possible reason is </w:t>
      </w:r>
      <w:r>
        <w:rPr>
          <w:rFonts w:ascii="Times New Roman" w:eastAsiaTheme="minorEastAsia" w:hAnsi="Times New Roman"/>
          <w:sz w:val="22"/>
          <w:szCs w:val="22"/>
          <w:lang w:eastAsia="zh-TW"/>
        </w:rPr>
        <w:t>similar to</w:t>
      </w:r>
      <w:r w:rsidR="00B93D2C">
        <w:rPr>
          <w:rFonts w:ascii="Times New Roman" w:eastAsiaTheme="minorEastAsia" w:hAnsi="Times New Roman"/>
          <w:sz w:val="22"/>
          <w:szCs w:val="22"/>
          <w:lang w:eastAsia="zh-TW"/>
        </w:rPr>
        <w:t xml:space="preserve"> what we mentioned in </w:t>
      </w:r>
      <w:r>
        <w:rPr>
          <w:rFonts w:ascii="Times New Roman" w:eastAsiaTheme="minorEastAsia" w:hAnsi="Times New Roman"/>
          <w:sz w:val="22"/>
          <w:szCs w:val="22"/>
          <w:lang w:eastAsia="zh-TW"/>
        </w:rPr>
        <w:t xml:space="preserve">the </w:t>
      </w:r>
      <w:r w:rsidR="00B93D2C">
        <w:rPr>
          <w:rFonts w:ascii="Times New Roman" w:eastAsiaTheme="minorEastAsia" w:hAnsi="Times New Roman"/>
          <w:sz w:val="22"/>
          <w:szCs w:val="22"/>
          <w:lang w:eastAsia="zh-TW"/>
        </w:rPr>
        <w:t xml:space="preserve">above temporal domain case B section. The AI model actually </w:t>
      </w:r>
      <w:r>
        <w:rPr>
          <w:rFonts w:ascii="Times New Roman" w:eastAsiaTheme="minorEastAsia" w:hAnsi="Times New Roman"/>
          <w:sz w:val="22"/>
          <w:szCs w:val="22"/>
          <w:lang w:eastAsia="zh-TW"/>
        </w:rPr>
        <w:t>learns</w:t>
      </w:r>
      <w:r w:rsidR="00B93D2C">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 xml:space="preserve">a </w:t>
      </w:r>
      <w:r w:rsidR="00B93D2C">
        <w:rPr>
          <w:rFonts w:ascii="Times New Roman" w:eastAsiaTheme="minorEastAsia" w:hAnsi="Times New Roman"/>
          <w:sz w:val="22"/>
          <w:szCs w:val="22"/>
          <w:lang w:eastAsia="zh-TW"/>
        </w:rPr>
        <w:t xml:space="preserve">similar </w:t>
      </w:r>
      <w:r w:rsidR="00016713">
        <w:rPr>
          <w:rFonts w:ascii="Times New Roman" w:eastAsiaTheme="minorEastAsia" w:hAnsi="Times New Roman"/>
          <w:sz w:val="22"/>
          <w:szCs w:val="22"/>
          <w:lang w:eastAsia="zh-TW"/>
        </w:rPr>
        <w:t xml:space="preserve">relation between observation measurement and prediction from different UE </w:t>
      </w:r>
      <w:r>
        <w:rPr>
          <w:rFonts w:ascii="Times New Roman" w:eastAsiaTheme="minorEastAsia" w:hAnsi="Times New Roman"/>
          <w:sz w:val="22"/>
          <w:szCs w:val="22"/>
          <w:lang w:eastAsia="zh-TW"/>
        </w:rPr>
        <w:t>speed datasets</w:t>
      </w:r>
      <w:r w:rsidR="00016713">
        <w:rPr>
          <w:rFonts w:ascii="Times New Roman" w:eastAsiaTheme="minorEastAsia" w:hAnsi="Times New Roman"/>
          <w:sz w:val="22"/>
          <w:szCs w:val="22"/>
          <w:lang w:eastAsia="zh-TW"/>
        </w:rPr>
        <w:t xml:space="preserve">. </w:t>
      </w:r>
      <w:bookmarkEnd w:id="71"/>
      <w:r w:rsidR="00B93D2C">
        <w:rPr>
          <w:rFonts w:ascii="Times New Roman" w:eastAsiaTheme="minorEastAsia" w:hAnsi="Times New Roman"/>
          <w:sz w:val="22"/>
          <w:szCs w:val="22"/>
          <w:lang w:eastAsia="zh-TW"/>
        </w:rPr>
        <w:t xml:space="preserve"> </w:t>
      </w:r>
    </w:p>
    <w:tbl>
      <w:tblPr>
        <w:tblStyle w:val="af"/>
        <w:tblW w:w="10380" w:type="dxa"/>
        <w:tblInd w:w="0" w:type="dxa"/>
        <w:tblLayout w:type="fixed"/>
        <w:tblLook w:val="04A0" w:firstRow="1" w:lastRow="0" w:firstColumn="1" w:lastColumn="0" w:noHBand="0" w:noVBand="1"/>
      </w:tblPr>
      <w:tblGrid>
        <w:gridCol w:w="3397"/>
        <w:gridCol w:w="2004"/>
        <w:gridCol w:w="1659"/>
        <w:gridCol w:w="1470"/>
        <w:gridCol w:w="1850"/>
      </w:tblGrid>
      <w:tr w:rsidR="00AC7900" w14:paraId="31182449" w14:textId="77777777" w:rsidTr="00AC7900">
        <w:trPr>
          <w:trHeight w:val="757"/>
        </w:trPr>
        <w:tc>
          <w:tcPr>
            <w:tcW w:w="3397" w:type="dxa"/>
            <w:tcBorders>
              <w:top w:val="single" w:sz="4" w:space="0" w:color="auto"/>
              <w:left w:val="single" w:sz="4" w:space="0" w:color="auto"/>
              <w:bottom w:val="single" w:sz="4" w:space="0" w:color="auto"/>
              <w:right w:val="single" w:sz="4" w:space="0" w:color="auto"/>
            </w:tcBorders>
            <w:hideMark/>
          </w:tcPr>
          <w:p w14:paraId="4CD18E5E" w14:textId="77777777" w:rsidR="00AC7900" w:rsidRDefault="00AC7900">
            <w:pPr>
              <w:spacing w:before="120"/>
              <w:jc w:val="left"/>
              <w:rPr>
                <w:rFonts w:ascii="Times New Roman" w:eastAsiaTheme="minorEastAsia" w:hAnsi="Times New Roman"/>
                <w:b/>
                <w:bCs/>
                <w:sz w:val="22"/>
                <w:lang w:eastAsia="zh-TW"/>
              </w:rPr>
            </w:pPr>
            <w:r>
              <w:rPr>
                <w:rFonts w:ascii="Times New Roman" w:eastAsiaTheme="minorEastAsia" w:hAnsi="Times New Roman"/>
                <w:sz w:val="22"/>
                <w:lang w:eastAsia="zh-TW"/>
              </w:rPr>
              <w:t>FR2, Temporal domain case A</w:t>
            </w:r>
          </w:p>
        </w:tc>
        <w:tc>
          <w:tcPr>
            <w:tcW w:w="2004" w:type="dxa"/>
            <w:tcBorders>
              <w:top w:val="single" w:sz="4" w:space="0" w:color="auto"/>
              <w:left w:val="single" w:sz="4" w:space="0" w:color="auto"/>
              <w:bottom w:val="single" w:sz="4" w:space="0" w:color="auto"/>
              <w:right w:val="single" w:sz="4" w:space="0" w:color="auto"/>
            </w:tcBorders>
            <w:hideMark/>
          </w:tcPr>
          <w:p w14:paraId="1E4F870A"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Training dataset</w:t>
            </w:r>
          </w:p>
        </w:tc>
        <w:tc>
          <w:tcPr>
            <w:tcW w:w="1659" w:type="dxa"/>
            <w:tcBorders>
              <w:top w:val="single" w:sz="4" w:space="0" w:color="auto"/>
              <w:left w:val="single" w:sz="4" w:space="0" w:color="auto"/>
              <w:bottom w:val="single" w:sz="4" w:space="0" w:color="auto"/>
              <w:right w:val="single" w:sz="4" w:space="0" w:color="auto"/>
            </w:tcBorders>
            <w:hideMark/>
          </w:tcPr>
          <w:p w14:paraId="6BFC4AC5"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Inference dataset</w:t>
            </w:r>
          </w:p>
        </w:tc>
        <w:tc>
          <w:tcPr>
            <w:tcW w:w="1470" w:type="dxa"/>
            <w:tcBorders>
              <w:top w:val="single" w:sz="4" w:space="0" w:color="auto"/>
              <w:left w:val="single" w:sz="4" w:space="0" w:color="auto"/>
              <w:bottom w:val="single" w:sz="4" w:space="0" w:color="auto"/>
              <w:right w:val="single" w:sz="4" w:space="0" w:color="auto"/>
            </w:tcBorders>
            <w:hideMark/>
          </w:tcPr>
          <w:p w14:paraId="48CD53FD"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w:t>
            </w:r>
          </w:p>
        </w:tc>
        <w:tc>
          <w:tcPr>
            <w:tcW w:w="1850" w:type="dxa"/>
            <w:tcBorders>
              <w:top w:val="single" w:sz="4" w:space="0" w:color="auto"/>
              <w:left w:val="single" w:sz="4" w:space="0" w:color="auto"/>
              <w:bottom w:val="single" w:sz="4" w:space="0" w:color="auto"/>
              <w:right w:val="single" w:sz="4" w:space="0" w:color="auto"/>
            </w:tcBorders>
            <w:hideMark/>
          </w:tcPr>
          <w:p w14:paraId="081BE475"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L3 RSRP diff (sample and hold)</w:t>
            </w:r>
          </w:p>
        </w:tc>
      </w:tr>
      <w:tr w:rsidR="00AC7900" w14:paraId="2086F1B1" w14:textId="77777777" w:rsidTr="00AC7900">
        <w:trPr>
          <w:trHeight w:val="461"/>
        </w:trPr>
        <w:tc>
          <w:tcPr>
            <w:tcW w:w="3397" w:type="dxa"/>
            <w:tcBorders>
              <w:top w:val="single" w:sz="4" w:space="0" w:color="auto"/>
              <w:left w:val="single" w:sz="4" w:space="0" w:color="auto"/>
              <w:bottom w:val="single" w:sz="4" w:space="0" w:color="auto"/>
              <w:right w:val="single" w:sz="4" w:space="0" w:color="auto"/>
            </w:tcBorders>
            <w:hideMark/>
          </w:tcPr>
          <w:p w14:paraId="0634DED0" w14:textId="188319BC"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Baseline A</w:t>
            </w:r>
          </w:p>
        </w:tc>
        <w:tc>
          <w:tcPr>
            <w:tcW w:w="2004" w:type="dxa"/>
            <w:tcBorders>
              <w:top w:val="single" w:sz="4" w:space="0" w:color="auto"/>
              <w:left w:val="single" w:sz="4" w:space="0" w:color="auto"/>
              <w:bottom w:val="single" w:sz="4" w:space="0" w:color="auto"/>
              <w:right w:val="single" w:sz="4" w:space="0" w:color="auto"/>
            </w:tcBorders>
            <w:hideMark/>
          </w:tcPr>
          <w:p w14:paraId="35548052"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60km/hr</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05CB8A75"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60km/hr</w:t>
            </w:r>
          </w:p>
        </w:tc>
        <w:tc>
          <w:tcPr>
            <w:tcW w:w="1470" w:type="dxa"/>
            <w:tcBorders>
              <w:top w:val="single" w:sz="4" w:space="0" w:color="auto"/>
              <w:left w:val="single" w:sz="4" w:space="0" w:color="auto"/>
              <w:bottom w:val="single" w:sz="4" w:space="0" w:color="auto"/>
              <w:right w:val="single" w:sz="4" w:space="0" w:color="auto"/>
            </w:tcBorders>
            <w:hideMark/>
          </w:tcPr>
          <w:p w14:paraId="6C8B549C"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0.61</w:t>
            </w:r>
          </w:p>
        </w:tc>
        <w:tc>
          <w:tcPr>
            <w:tcW w:w="1850" w:type="dxa"/>
            <w:vMerge w:val="restart"/>
            <w:tcBorders>
              <w:top w:val="single" w:sz="4" w:space="0" w:color="auto"/>
              <w:left w:val="single" w:sz="4" w:space="0" w:color="auto"/>
              <w:bottom w:val="single" w:sz="4" w:space="0" w:color="auto"/>
              <w:right w:val="single" w:sz="4" w:space="0" w:color="auto"/>
            </w:tcBorders>
            <w:hideMark/>
          </w:tcPr>
          <w:p w14:paraId="3839E806"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0.84</w:t>
            </w:r>
          </w:p>
        </w:tc>
      </w:tr>
      <w:tr w:rsidR="00AC7900" w14:paraId="734A42A6" w14:textId="77777777" w:rsidTr="00AC7900">
        <w:trPr>
          <w:trHeight w:val="473"/>
        </w:trPr>
        <w:tc>
          <w:tcPr>
            <w:tcW w:w="3397" w:type="dxa"/>
            <w:tcBorders>
              <w:top w:val="single" w:sz="4" w:space="0" w:color="auto"/>
              <w:left w:val="single" w:sz="4" w:space="0" w:color="auto"/>
              <w:bottom w:val="single" w:sz="4" w:space="0" w:color="auto"/>
              <w:right w:val="single" w:sz="4" w:space="0" w:color="auto"/>
            </w:tcBorders>
            <w:hideMark/>
          </w:tcPr>
          <w:p w14:paraId="73F2E006" w14:textId="0DA81313"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GC#1 A(</w:t>
            </w:r>
            <w:r w:rsidR="00C17C0F">
              <w:rPr>
                <w:rFonts w:ascii="Times New Roman" w:eastAsiaTheme="minorEastAsia" w:hAnsi="Times New Roman" w:hint="eastAsia"/>
                <w:sz w:val="22"/>
                <w:lang w:eastAsia="zh-TW"/>
              </w:rPr>
              <w:t>9</w:t>
            </w:r>
            <w:r>
              <w:rPr>
                <w:rFonts w:ascii="Times New Roman" w:eastAsiaTheme="minorEastAsia" w:hAnsi="Times New Roman"/>
                <w:sz w:val="22"/>
                <w:lang w:eastAsia="zh-TW"/>
              </w:rPr>
              <w:t>0km/hr)</w:t>
            </w:r>
          </w:p>
        </w:tc>
        <w:tc>
          <w:tcPr>
            <w:tcW w:w="2004" w:type="dxa"/>
            <w:tcBorders>
              <w:top w:val="single" w:sz="4" w:space="0" w:color="auto"/>
              <w:left w:val="single" w:sz="4" w:space="0" w:color="auto"/>
              <w:bottom w:val="single" w:sz="4" w:space="0" w:color="auto"/>
              <w:right w:val="single" w:sz="4" w:space="0" w:color="auto"/>
            </w:tcBorders>
            <w:hideMark/>
          </w:tcPr>
          <w:p w14:paraId="47894662" w14:textId="4FB6EFFE"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90km/hr</w:t>
            </w: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785DEF58" w14:textId="77777777" w:rsidR="00AC7900" w:rsidRDefault="00AC7900">
            <w:pPr>
              <w:overflowPunct/>
              <w:autoSpaceDE/>
              <w:autoSpaceDN/>
              <w:adjustRightInd/>
              <w:spacing w:after="0"/>
              <w:jc w:val="left"/>
              <w:rPr>
                <w:rFonts w:ascii="Times New Roman" w:eastAsiaTheme="minorEastAsia" w:hAnsi="Times New Roman"/>
                <w:kern w:val="2"/>
                <w:sz w:val="22"/>
                <w:lang w:eastAsia="zh-TW"/>
              </w:rPr>
            </w:pPr>
          </w:p>
        </w:tc>
        <w:tc>
          <w:tcPr>
            <w:tcW w:w="1470" w:type="dxa"/>
            <w:tcBorders>
              <w:top w:val="single" w:sz="4" w:space="0" w:color="auto"/>
              <w:left w:val="single" w:sz="4" w:space="0" w:color="auto"/>
              <w:bottom w:val="single" w:sz="4" w:space="0" w:color="auto"/>
              <w:right w:val="single" w:sz="4" w:space="0" w:color="auto"/>
            </w:tcBorders>
            <w:hideMark/>
          </w:tcPr>
          <w:p w14:paraId="46B409B1"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0.64</w:t>
            </w:r>
          </w:p>
        </w:tc>
        <w:tc>
          <w:tcPr>
            <w:tcW w:w="1850" w:type="dxa"/>
            <w:vMerge/>
            <w:tcBorders>
              <w:top w:val="single" w:sz="4" w:space="0" w:color="auto"/>
              <w:left w:val="single" w:sz="4" w:space="0" w:color="auto"/>
              <w:bottom w:val="single" w:sz="4" w:space="0" w:color="auto"/>
              <w:right w:val="single" w:sz="4" w:space="0" w:color="auto"/>
            </w:tcBorders>
            <w:vAlign w:val="center"/>
            <w:hideMark/>
          </w:tcPr>
          <w:p w14:paraId="03E4958F" w14:textId="77777777" w:rsidR="00AC7900" w:rsidRDefault="00AC7900">
            <w:pPr>
              <w:overflowPunct/>
              <w:autoSpaceDE/>
              <w:autoSpaceDN/>
              <w:adjustRightInd/>
              <w:spacing w:after="0"/>
              <w:jc w:val="left"/>
              <w:rPr>
                <w:rFonts w:ascii="Times New Roman" w:eastAsiaTheme="minorEastAsia" w:hAnsi="Times New Roman"/>
                <w:kern w:val="2"/>
                <w:sz w:val="22"/>
                <w:lang w:eastAsia="zh-TW"/>
              </w:rPr>
            </w:pPr>
          </w:p>
        </w:tc>
      </w:tr>
      <w:tr w:rsidR="00AC7900" w14:paraId="58FD378B" w14:textId="77777777" w:rsidTr="00AC7900">
        <w:trPr>
          <w:trHeight w:val="473"/>
        </w:trPr>
        <w:tc>
          <w:tcPr>
            <w:tcW w:w="3397" w:type="dxa"/>
            <w:tcBorders>
              <w:top w:val="single" w:sz="4" w:space="0" w:color="auto"/>
              <w:left w:val="single" w:sz="4" w:space="0" w:color="auto"/>
              <w:bottom w:val="single" w:sz="4" w:space="0" w:color="auto"/>
              <w:right w:val="single" w:sz="4" w:space="0" w:color="auto"/>
            </w:tcBorders>
            <w:hideMark/>
          </w:tcPr>
          <w:p w14:paraId="02EBC0E3" w14:textId="530ADA52"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GC#1</w:t>
            </w:r>
            <w:r w:rsidRPr="00C17C0F">
              <w:rPr>
                <w:rFonts w:ascii="Times New Roman" w:eastAsiaTheme="minorEastAsia" w:hAnsi="Times New Roman"/>
                <w:sz w:val="22"/>
                <w:lang w:eastAsia="zh-TW"/>
              </w:rPr>
              <w:t xml:space="preserve"> A(</w:t>
            </w:r>
            <w:r w:rsidR="00C17C0F" w:rsidRPr="00C17C0F">
              <w:rPr>
                <w:rFonts w:ascii="Times New Roman" w:eastAsiaTheme="minorEastAsia" w:hAnsi="Times New Roman" w:hint="eastAsia"/>
                <w:sz w:val="22"/>
                <w:lang w:eastAsia="zh-TW"/>
              </w:rPr>
              <w:t>120</w:t>
            </w:r>
            <w:r w:rsidRPr="00C17C0F">
              <w:rPr>
                <w:rFonts w:ascii="Times New Roman" w:eastAsiaTheme="minorEastAsia" w:hAnsi="Times New Roman"/>
                <w:sz w:val="22"/>
                <w:lang w:eastAsia="zh-TW"/>
              </w:rPr>
              <w:t>km/hr)</w:t>
            </w:r>
          </w:p>
        </w:tc>
        <w:tc>
          <w:tcPr>
            <w:tcW w:w="2004" w:type="dxa"/>
            <w:tcBorders>
              <w:top w:val="single" w:sz="4" w:space="0" w:color="auto"/>
              <w:left w:val="single" w:sz="4" w:space="0" w:color="auto"/>
              <w:bottom w:val="single" w:sz="4" w:space="0" w:color="auto"/>
              <w:right w:val="single" w:sz="4" w:space="0" w:color="auto"/>
            </w:tcBorders>
            <w:hideMark/>
          </w:tcPr>
          <w:p w14:paraId="29536B34" w14:textId="5D132BD4"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120km/hr</w:t>
            </w: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0448037" w14:textId="77777777" w:rsidR="00AC7900" w:rsidRDefault="00AC7900">
            <w:pPr>
              <w:overflowPunct/>
              <w:autoSpaceDE/>
              <w:autoSpaceDN/>
              <w:adjustRightInd/>
              <w:spacing w:after="0"/>
              <w:jc w:val="left"/>
              <w:rPr>
                <w:rFonts w:ascii="Times New Roman" w:eastAsiaTheme="minorEastAsia" w:hAnsi="Times New Roman"/>
                <w:kern w:val="2"/>
                <w:sz w:val="22"/>
                <w:lang w:eastAsia="zh-TW"/>
              </w:rPr>
            </w:pPr>
          </w:p>
        </w:tc>
        <w:tc>
          <w:tcPr>
            <w:tcW w:w="1470" w:type="dxa"/>
            <w:tcBorders>
              <w:top w:val="single" w:sz="4" w:space="0" w:color="auto"/>
              <w:left w:val="single" w:sz="4" w:space="0" w:color="auto"/>
              <w:bottom w:val="single" w:sz="4" w:space="0" w:color="auto"/>
              <w:right w:val="single" w:sz="4" w:space="0" w:color="auto"/>
            </w:tcBorders>
            <w:hideMark/>
          </w:tcPr>
          <w:p w14:paraId="5EF76BAF"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0.63</w:t>
            </w:r>
          </w:p>
        </w:tc>
        <w:tc>
          <w:tcPr>
            <w:tcW w:w="1850" w:type="dxa"/>
            <w:vMerge/>
            <w:tcBorders>
              <w:top w:val="single" w:sz="4" w:space="0" w:color="auto"/>
              <w:left w:val="single" w:sz="4" w:space="0" w:color="auto"/>
              <w:bottom w:val="single" w:sz="4" w:space="0" w:color="auto"/>
              <w:right w:val="single" w:sz="4" w:space="0" w:color="auto"/>
            </w:tcBorders>
            <w:vAlign w:val="center"/>
            <w:hideMark/>
          </w:tcPr>
          <w:p w14:paraId="54EB1122" w14:textId="77777777" w:rsidR="00AC7900" w:rsidRDefault="00AC7900">
            <w:pPr>
              <w:overflowPunct/>
              <w:autoSpaceDE/>
              <w:autoSpaceDN/>
              <w:adjustRightInd/>
              <w:spacing w:after="0"/>
              <w:jc w:val="left"/>
              <w:rPr>
                <w:rFonts w:ascii="Times New Roman" w:eastAsiaTheme="minorEastAsia" w:hAnsi="Times New Roman"/>
                <w:kern w:val="2"/>
                <w:sz w:val="22"/>
                <w:lang w:eastAsia="zh-TW"/>
              </w:rPr>
            </w:pPr>
          </w:p>
        </w:tc>
      </w:tr>
      <w:tr w:rsidR="00AC7900" w14:paraId="07AFD63C" w14:textId="77777777" w:rsidTr="00AC7900">
        <w:trPr>
          <w:trHeight w:val="461"/>
        </w:trPr>
        <w:tc>
          <w:tcPr>
            <w:tcW w:w="3397" w:type="dxa"/>
            <w:tcBorders>
              <w:top w:val="single" w:sz="4" w:space="0" w:color="auto"/>
              <w:left w:val="single" w:sz="4" w:space="0" w:color="auto"/>
              <w:bottom w:val="single" w:sz="4" w:space="0" w:color="auto"/>
              <w:right w:val="single" w:sz="4" w:space="0" w:color="auto"/>
            </w:tcBorders>
            <w:hideMark/>
          </w:tcPr>
          <w:p w14:paraId="0548A272" w14:textId="1D4A271D"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A</w:t>
            </w:r>
          </w:p>
        </w:tc>
        <w:tc>
          <w:tcPr>
            <w:tcW w:w="2004" w:type="dxa"/>
            <w:tcBorders>
              <w:top w:val="single" w:sz="4" w:space="0" w:color="auto"/>
              <w:left w:val="single" w:sz="4" w:space="0" w:color="auto"/>
              <w:bottom w:val="single" w:sz="4" w:space="0" w:color="auto"/>
              <w:right w:val="single" w:sz="4" w:space="0" w:color="auto"/>
            </w:tcBorders>
            <w:hideMark/>
          </w:tcPr>
          <w:p w14:paraId="4E8CA5D0" w14:textId="051E3738"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60,90,120km/hr</w:t>
            </w: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4C1F176" w14:textId="77777777" w:rsidR="00AC7900" w:rsidRDefault="00AC7900">
            <w:pPr>
              <w:overflowPunct/>
              <w:autoSpaceDE/>
              <w:autoSpaceDN/>
              <w:adjustRightInd/>
              <w:spacing w:after="0"/>
              <w:jc w:val="left"/>
              <w:rPr>
                <w:rFonts w:ascii="Times New Roman" w:eastAsiaTheme="minorEastAsia" w:hAnsi="Times New Roman"/>
                <w:kern w:val="2"/>
                <w:sz w:val="22"/>
                <w:lang w:eastAsia="zh-TW"/>
              </w:rPr>
            </w:pPr>
          </w:p>
        </w:tc>
        <w:tc>
          <w:tcPr>
            <w:tcW w:w="1470" w:type="dxa"/>
            <w:tcBorders>
              <w:top w:val="single" w:sz="4" w:space="0" w:color="auto"/>
              <w:left w:val="single" w:sz="4" w:space="0" w:color="auto"/>
              <w:bottom w:val="single" w:sz="4" w:space="0" w:color="auto"/>
              <w:right w:val="single" w:sz="4" w:space="0" w:color="auto"/>
            </w:tcBorders>
            <w:hideMark/>
          </w:tcPr>
          <w:p w14:paraId="1F58E7A1" w14:textId="77777777"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0.64</w:t>
            </w:r>
          </w:p>
        </w:tc>
        <w:tc>
          <w:tcPr>
            <w:tcW w:w="1850" w:type="dxa"/>
            <w:vMerge/>
            <w:tcBorders>
              <w:top w:val="single" w:sz="4" w:space="0" w:color="auto"/>
              <w:left w:val="single" w:sz="4" w:space="0" w:color="auto"/>
              <w:bottom w:val="single" w:sz="4" w:space="0" w:color="auto"/>
              <w:right w:val="single" w:sz="4" w:space="0" w:color="auto"/>
            </w:tcBorders>
            <w:vAlign w:val="center"/>
            <w:hideMark/>
          </w:tcPr>
          <w:p w14:paraId="30BAC1F6" w14:textId="77777777" w:rsidR="00AC7900" w:rsidRDefault="00AC7900">
            <w:pPr>
              <w:overflowPunct/>
              <w:autoSpaceDE/>
              <w:autoSpaceDN/>
              <w:adjustRightInd/>
              <w:spacing w:after="0"/>
              <w:jc w:val="left"/>
              <w:rPr>
                <w:rFonts w:ascii="Times New Roman" w:eastAsiaTheme="minorEastAsia" w:hAnsi="Times New Roman"/>
                <w:kern w:val="2"/>
                <w:sz w:val="22"/>
                <w:lang w:eastAsia="zh-TW"/>
              </w:rPr>
            </w:pPr>
          </w:p>
        </w:tc>
      </w:tr>
      <w:tr w:rsidR="00AC7900" w14:paraId="41E9ED0A" w14:textId="77777777" w:rsidTr="00AC7900">
        <w:trPr>
          <w:trHeight w:val="461"/>
        </w:trPr>
        <w:tc>
          <w:tcPr>
            <w:tcW w:w="3397" w:type="dxa"/>
            <w:tcBorders>
              <w:top w:val="single" w:sz="4" w:space="0" w:color="auto"/>
              <w:left w:val="single" w:sz="4" w:space="0" w:color="auto"/>
              <w:bottom w:val="single" w:sz="4" w:space="0" w:color="auto"/>
              <w:right w:val="single" w:sz="4" w:space="0" w:color="auto"/>
            </w:tcBorders>
            <w:hideMark/>
          </w:tcPr>
          <w:p w14:paraId="677A0697" w14:textId="40C844E2" w:rsidR="00AC7900" w:rsidRDefault="00C17C0F">
            <w:pPr>
              <w:spacing w:before="120"/>
              <w:jc w:val="left"/>
              <w:rPr>
                <w:rFonts w:ascii="Times New Roman" w:eastAsiaTheme="minorEastAsia" w:hAnsi="Times New Roman"/>
                <w:sz w:val="22"/>
                <w:lang w:eastAsia="zh-TW"/>
              </w:rPr>
            </w:pPr>
            <w:bookmarkStart w:id="72" w:name="_Hlk189742081"/>
            <w:bookmarkStart w:id="73" w:name="OLE_LINK44"/>
            <w:bookmarkStart w:id="74" w:name="OLE_LINK36"/>
            <w:r w:rsidRPr="00C17C0F">
              <w:rPr>
                <w:rFonts w:ascii="Times New Roman" w:eastAsiaTheme="minorEastAsia" w:hAnsi="Times New Roman"/>
                <w:sz w:val="22"/>
                <w:lang w:eastAsia="zh-TW"/>
              </w:rPr>
              <w:t>GC#1 B(</w:t>
            </w:r>
            <w:r w:rsidRPr="00C17C0F">
              <w:rPr>
                <w:rFonts w:ascii="Times New Roman" w:eastAsiaTheme="minorEastAsia" w:hAnsi="Times New Roman" w:hint="eastAsia"/>
                <w:sz w:val="22"/>
                <w:lang w:eastAsia="zh-TW"/>
              </w:rPr>
              <w:t>60</w:t>
            </w:r>
            <w:r w:rsidRPr="00C17C0F">
              <w:rPr>
                <w:rFonts w:ascii="Times New Roman" w:eastAsiaTheme="minorEastAsia" w:hAnsi="Times New Roman"/>
                <w:sz w:val="22"/>
                <w:lang w:eastAsia="zh-TW"/>
              </w:rPr>
              <w:t>km/hr)</w:t>
            </w:r>
          </w:p>
        </w:tc>
        <w:tc>
          <w:tcPr>
            <w:tcW w:w="2004" w:type="dxa"/>
            <w:tcBorders>
              <w:top w:val="single" w:sz="4" w:space="0" w:color="auto"/>
              <w:left w:val="single" w:sz="4" w:space="0" w:color="auto"/>
              <w:bottom w:val="single" w:sz="4" w:space="0" w:color="auto"/>
              <w:right w:val="single" w:sz="4" w:space="0" w:color="auto"/>
            </w:tcBorders>
            <w:hideMark/>
          </w:tcPr>
          <w:p w14:paraId="4F5BCDDC" w14:textId="09929E35"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60km/hr</w:t>
            </w:r>
          </w:p>
        </w:tc>
        <w:tc>
          <w:tcPr>
            <w:tcW w:w="1659" w:type="dxa"/>
            <w:vMerge w:val="restart"/>
            <w:tcBorders>
              <w:top w:val="single" w:sz="4" w:space="0" w:color="auto"/>
              <w:left w:val="single" w:sz="4" w:space="0" w:color="auto"/>
              <w:right w:val="single" w:sz="4" w:space="0" w:color="auto"/>
            </w:tcBorders>
            <w:hideMark/>
          </w:tcPr>
          <w:p w14:paraId="0FF54632" w14:textId="0EEC1A89"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120km/hr</w:t>
            </w:r>
          </w:p>
        </w:tc>
        <w:tc>
          <w:tcPr>
            <w:tcW w:w="1470" w:type="dxa"/>
            <w:tcBorders>
              <w:top w:val="single" w:sz="4" w:space="0" w:color="auto"/>
              <w:left w:val="single" w:sz="4" w:space="0" w:color="auto"/>
              <w:bottom w:val="single" w:sz="4" w:space="0" w:color="auto"/>
              <w:right w:val="single" w:sz="4" w:space="0" w:color="auto"/>
            </w:tcBorders>
          </w:tcPr>
          <w:p w14:paraId="4F929466" w14:textId="688A4464"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.66</w:t>
            </w:r>
          </w:p>
        </w:tc>
        <w:tc>
          <w:tcPr>
            <w:tcW w:w="1850" w:type="dxa"/>
            <w:vMerge w:val="restart"/>
            <w:tcBorders>
              <w:top w:val="single" w:sz="4" w:space="0" w:color="auto"/>
              <w:left w:val="single" w:sz="4" w:space="0" w:color="auto"/>
              <w:bottom w:val="single" w:sz="4" w:space="0" w:color="auto"/>
              <w:right w:val="single" w:sz="4" w:space="0" w:color="auto"/>
            </w:tcBorders>
            <w:hideMark/>
          </w:tcPr>
          <w:p w14:paraId="4553FBA6" w14:textId="25A1F5B5"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1.13</w:t>
            </w:r>
          </w:p>
        </w:tc>
      </w:tr>
      <w:tr w:rsidR="00AC7900" w14:paraId="458BC4C3" w14:textId="77777777" w:rsidTr="00AC7900">
        <w:trPr>
          <w:trHeight w:val="473"/>
        </w:trPr>
        <w:tc>
          <w:tcPr>
            <w:tcW w:w="3397" w:type="dxa"/>
            <w:tcBorders>
              <w:top w:val="single" w:sz="4" w:space="0" w:color="auto"/>
              <w:left w:val="single" w:sz="4" w:space="0" w:color="auto"/>
              <w:bottom w:val="single" w:sz="4" w:space="0" w:color="auto"/>
              <w:right w:val="single" w:sz="4" w:space="0" w:color="auto"/>
            </w:tcBorders>
            <w:hideMark/>
          </w:tcPr>
          <w:p w14:paraId="46377B63" w14:textId="3BD4A010"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GC#1 B(</w:t>
            </w:r>
            <w:r w:rsidR="00C17C0F">
              <w:rPr>
                <w:rFonts w:ascii="Times New Roman" w:eastAsiaTheme="minorEastAsia" w:hAnsi="Times New Roman" w:hint="eastAsia"/>
                <w:sz w:val="22"/>
                <w:lang w:eastAsia="zh-TW"/>
              </w:rPr>
              <w:t>90</w:t>
            </w:r>
            <w:r>
              <w:rPr>
                <w:rFonts w:ascii="Times New Roman" w:eastAsiaTheme="minorEastAsia" w:hAnsi="Times New Roman"/>
                <w:sz w:val="22"/>
                <w:lang w:eastAsia="zh-TW"/>
              </w:rPr>
              <w:t>km/hr)</w:t>
            </w:r>
          </w:p>
        </w:tc>
        <w:tc>
          <w:tcPr>
            <w:tcW w:w="2004" w:type="dxa"/>
            <w:tcBorders>
              <w:top w:val="single" w:sz="4" w:space="0" w:color="auto"/>
              <w:left w:val="single" w:sz="4" w:space="0" w:color="auto"/>
              <w:bottom w:val="single" w:sz="4" w:space="0" w:color="auto"/>
              <w:right w:val="single" w:sz="4" w:space="0" w:color="auto"/>
            </w:tcBorders>
            <w:hideMark/>
          </w:tcPr>
          <w:p w14:paraId="59856E3D" w14:textId="206BE7E0"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90km/hr</w:t>
            </w:r>
          </w:p>
        </w:tc>
        <w:tc>
          <w:tcPr>
            <w:tcW w:w="1659" w:type="dxa"/>
            <w:vMerge/>
            <w:tcBorders>
              <w:left w:val="single" w:sz="4" w:space="0" w:color="auto"/>
              <w:right w:val="single" w:sz="4" w:space="0" w:color="auto"/>
            </w:tcBorders>
          </w:tcPr>
          <w:p w14:paraId="6EE2FBDD" w14:textId="48D8ACA4" w:rsidR="00AC7900" w:rsidRDefault="00AC7900">
            <w:pPr>
              <w:spacing w:before="120"/>
              <w:jc w:val="left"/>
              <w:rPr>
                <w:rFonts w:ascii="Times New Roman" w:eastAsiaTheme="minorEastAsia" w:hAnsi="Times New Roman"/>
                <w:sz w:val="22"/>
                <w:lang w:eastAsia="zh-TW"/>
              </w:rPr>
            </w:pPr>
          </w:p>
        </w:tc>
        <w:tc>
          <w:tcPr>
            <w:tcW w:w="1470" w:type="dxa"/>
            <w:tcBorders>
              <w:top w:val="single" w:sz="4" w:space="0" w:color="auto"/>
              <w:left w:val="single" w:sz="4" w:space="0" w:color="auto"/>
              <w:bottom w:val="single" w:sz="4" w:space="0" w:color="auto"/>
              <w:right w:val="single" w:sz="4" w:space="0" w:color="auto"/>
            </w:tcBorders>
          </w:tcPr>
          <w:p w14:paraId="14E54818" w14:textId="7CB70E45"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.65</w:t>
            </w:r>
          </w:p>
        </w:tc>
        <w:tc>
          <w:tcPr>
            <w:tcW w:w="1850" w:type="dxa"/>
            <w:vMerge/>
            <w:tcBorders>
              <w:top w:val="single" w:sz="4" w:space="0" w:color="auto"/>
              <w:left w:val="single" w:sz="4" w:space="0" w:color="auto"/>
              <w:bottom w:val="single" w:sz="4" w:space="0" w:color="auto"/>
              <w:right w:val="single" w:sz="4" w:space="0" w:color="auto"/>
            </w:tcBorders>
            <w:vAlign w:val="center"/>
            <w:hideMark/>
          </w:tcPr>
          <w:p w14:paraId="3B0B8F78"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r>
      <w:tr w:rsidR="00AC7900" w14:paraId="10060385" w14:textId="77777777" w:rsidTr="00AC7900">
        <w:trPr>
          <w:trHeight w:val="473"/>
        </w:trPr>
        <w:tc>
          <w:tcPr>
            <w:tcW w:w="3397" w:type="dxa"/>
            <w:tcBorders>
              <w:top w:val="single" w:sz="4" w:space="0" w:color="auto"/>
              <w:left w:val="single" w:sz="4" w:space="0" w:color="auto"/>
              <w:bottom w:val="single" w:sz="4" w:space="0" w:color="auto"/>
              <w:right w:val="single" w:sz="4" w:space="0" w:color="auto"/>
            </w:tcBorders>
            <w:hideMark/>
          </w:tcPr>
          <w:p w14:paraId="1E084256" w14:textId="3D9E8341" w:rsidR="00AC7900" w:rsidRDefault="00C17C0F">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 xml:space="preserve">Baseline B </w:t>
            </w:r>
          </w:p>
        </w:tc>
        <w:tc>
          <w:tcPr>
            <w:tcW w:w="2004" w:type="dxa"/>
            <w:tcBorders>
              <w:top w:val="single" w:sz="4" w:space="0" w:color="auto"/>
              <w:left w:val="single" w:sz="4" w:space="0" w:color="auto"/>
              <w:bottom w:val="single" w:sz="4" w:space="0" w:color="auto"/>
              <w:right w:val="single" w:sz="4" w:space="0" w:color="auto"/>
            </w:tcBorders>
            <w:hideMark/>
          </w:tcPr>
          <w:p w14:paraId="3DE59A62" w14:textId="735EE972"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120km/hr</w:t>
            </w:r>
          </w:p>
        </w:tc>
        <w:tc>
          <w:tcPr>
            <w:tcW w:w="1659" w:type="dxa"/>
            <w:vMerge/>
            <w:tcBorders>
              <w:left w:val="single" w:sz="4" w:space="0" w:color="auto"/>
              <w:right w:val="single" w:sz="4" w:space="0" w:color="auto"/>
            </w:tcBorders>
          </w:tcPr>
          <w:p w14:paraId="2C6083D6" w14:textId="3B63E167" w:rsidR="00AC7900" w:rsidRDefault="00AC7900">
            <w:pPr>
              <w:spacing w:before="120"/>
              <w:jc w:val="left"/>
              <w:rPr>
                <w:rFonts w:ascii="Times New Roman" w:eastAsiaTheme="minorEastAsia" w:hAnsi="Times New Roman"/>
                <w:sz w:val="22"/>
                <w:lang w:eastAsia="zh-TW"/>
              </w:rPr>
            </w:pPr>
          </w:p>
        </w:tc>
        <w:tc>
          <w:tcPr>
            <w:tcW w:w="1470" w:type="dxa"/>
            <w:tcBorders>
              <w:top w:val="single" w:sz="4" w:space="0" w:color="auto"/>
              <w:left w:val="single" w:sz="4" w:space="0" w:color="auto"/>
              <w:bottom w:val="single" w:sz="4" w:space="0" w:color="auto"/>
              <w:right w:val="single" w:sz="4" w:space="0" w:color="auto"/>
            </w:tcBorders>
          </w:tcPr>
          <w:p w14:paraId="0DAE613E" w14:textId="55F87030"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.64</w:t>
            </w:r>
          </w:p>
        </w:tc>
        <w:tc>
          <w:tcPr>
            <w:tcW w:w="1850" w:type="dxa"/>
            <w:vMerge/>
            <w:tcBorders>
              <w:top w:val="single" w:sz="4" w:space="0" w:color="auto"/>
              <w:left w:val="single" w:sz="4" w:space="0" w:color="auto"/>
              <w:bottom w:val="single" w:sz="4" w:space="0" w:color="auto"/>
              <w:right w:val="single" w:sz="4" w:space="0" w:color="auto"/>
            </w:tcBorders>
            <w:vAlign w:val="center"/>
            <w:hideMark/>
          </w:tcPr>
          <w:p w14:paraId="75D53959"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r>
      <w:bookmarkEnd w:id="72"/>
      <w:tr w:rsidR="00AC7900" w14:paraId="5E4A282C" w14:textId="77777777" w:rsidTr="00AC7900">
        <w:trPr>
          <w:trHeight w:val="461"/>
        </w:trPr>
        <w:tc>
          <w:tcPr>
            <w:tcW w:w="3397" w:type="dxa"/>
            <w:tcBorders>
              <w:top w:val="single" w:sz="4" w:space="0" w:color="auto"/>
              <w:left w:val="single" w:sz="4" w:space="0" w:color="auto"/>
              <w:bottom w:val="single" w:sz="4" w:space="0" w:color="auto"/>
              <w:right w:val="single" w:sz="4" w:space="0" w:color="auto"/>
            </w:tcBorders>
            <w:hideMark/>
          </w:tcPr>
          <w:p w14:paraId="51C1C647" w14:textId="033C1652" w:rsidR="00AC7900" w:rsidRDefault="00AC7900">
            <w:pPr>
              <w:spacing w:before="120"/>
              <w:jc w:val="left"/>
              <w:rPr>
                <w:rFonts w:ascii="Times New Roman" w:eastAsiaTheme="minorEastAsia" w:hAnsi="Times New Roman"/>
                <w:sz w:val="22"/>
                <w:lang w:eastAsia="zh-TW"/>
              </w:rPr>
            </w:pPr>
            <w:r>
              <w:rPr>
                <w:rFonts w:ascii="Times New Roman" w:eastAsia="Microsoft YaHei" w:hAnsi="Times New Roman"/>
                <w:kern w:val="24"/>
                <w:sz w:val="22"/>
              </w:rPr>
              <w:t>GC#2 B</w:t>
            </w:r>
          </w:p>
        </w:tc>
        <w:tc>
          <w:tcPr>
            <w:tcW w:w="2004" w:type="dxa"/>
            <w:tcBorders>
              <w:top w:val="single" w:sz="4" w:space="0" w:color="auto"/>
              <w:left w:val="single" w:sz="4" w:space="0" w:color="auto"/>
              <w:bottom w:val="single" w:sz="4" w:space="0" w:color="auto"/>
              <w:right w:val="single" w:sz="4" w:space="0" w:color="auto"/>
            </w:tcBorders>
            <w:hideMark/>
          </w:tcPr>
          <w:p w14:paraId="11E07E24" w14:textId="4811BC38"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sz w:val="22"/>
                <w:lang w:eastAsia="zh-TW"/>
              </w:rPr>
              <w:t>60,90,120km/hr</w:t>
            </w:r>
          </w:p>
        </w:tc>
        <w:tc>
          <w:tcPr>
            <w:tcW w:w="1659" w:type="dxa"/>
            <w:vMerge/>
            <w:tcBorders>
              <w:left w:val="single" w:sz="4" w:space="0" w:color="auto"/>
              <w:bottom w:val="single" w:sz="4" w:space="0" w:color="auto"/>
              <w:right w:val="single" w:sz="4" w:space="0" w:color="auto"/>
            </w:tcBorders>
          </w:tcPr>
          <w:p w14:paraId="6C53F794" w14:textId="01CAED63" w:rsidR="00AC7900" w:rsidRDefault="00AC7900">
            <w:pPr>
              <w:spacing w:before="120"/>
              <w:jc w:val="left"/>
              <w:rPr>
                <w:rFonts w:ascii="Times New Roman" w:eastAsiaTheme="minorEastAsia" w:hAnsi="Times New Roman"/>
                <w:sz w:val="22"/>
                <w:lang w:eastAsia="zh-TW"/>
              </w:rPr>
            </w:pPr>
          </w:p>
        </w:tc>
        <w:tc>
          <w:tcPr>
            <w:tcW w:w="1470" w:type="dxa"/>
            <w:tcBorders>
              <w:top w:val="single" w:sz="4" w:space="0" w:color="auto"/>
              <w:left w:val="single" w:sz="4" w:space="0" w:color="auto"/>
              <w:bottom w:val="single" w:sz="4" w:space="0" w:color="auto"/>
              <w:right w:val="single" w:sz="4" w:space="0" w:color="auto"/>
            </w:tcBorders>
          </w:tcPr>
          <w:p w14:paraId="6C4DD410" w14:textId="6BC84A9B" w:rsidR="00AC7900" w:rsidRDefault="00AC7900">
            <w:pPr>
              <w:spacing w:before="120"/>
              <w:jc w:val="left"/>
              <w:rPr>
                <w:rFonts w:ascii="Times New Roman" w:eastAsiaTheme="minorEastAsia" w:hAnsi="Times New Roman"/>
                <w:sz w:val="22"/>
                <w:lang w:eastAsia="zh-TW"/>
              </w:rPr>
            </w:pPr>
            <w:r>
              <w:rPr>
                <w:rFonts w:ascii="Times New Roman" w:eastAsiaTheme="minorEastAsia" w:hAnsi="Times New Roman" w:hint="eastAsia"/>
                <w:sz w:val="22"/>
                <w:lang w:eastAsia="zh-TW"/>
              </w:rPr>
              <w:t>0</w:t>
            </w:r>
            <w:r>
              <w:rPr>
                <w:rFonts w:ascii="Times New Roman" w:eastAsiaTheme="minorEastAsia" w:hAnsi="Times New Roman"/>
                <w:sz w:val="22"/>
                <w:lang w:eastAsia="zh-TW"/>
              </w:rPr>
              <w:t>.66</w:t>
            </w:r>
          </w:p>
        </w:tc>
        <w:tc>
          <w:tcPr>
            <w:tcW w:w="1850" w:type="dxa"/>
            <w:vMerge/>
            <w:tcBorders>
              <w:top w:val="single" w:sz="4" w:space="0" w:color="auto"/>
              <w:left w:val="single" w:sz="4" w:space="0" w:color="auto"/>
              <w:bottom w:val="single" w:sz="4" w:space="0" w:color="auto"/>
              <w:right w:val="single" w:sz="4" w:space="0" w:color="auto"/>
            </w:tcBorders>
            <w:vAlign w:val="center"/>
            <w:hideMark/>
          </w:tcPr>
          <w:p w14:paraId="00CD47DA" w14:textId="77777777" w:rsidR="00AC7900" w:rsidRDefault="00AC7900">
            <w:pPr>
              <w:overflowPunct/>
              <w:autoSpaceDE/>
              <w:autoSpaceDN/>
              <w:adjustRightInd/>
              <w:spacing w:after="0"/>
              <w:jc w:val="left"/>
              <w:rPr>
                <w:rFonts w:ascii="Times New Roman" w:eastAsiaTheme="minorEastAsia" w:hAnsi="Times New Roman"/>
                <w:kern w:val="2"/>
                <w:sz w:val="22"/>
                <w:szCs w:val="22"/>
                <w:lang w:eastAsia="zh-TW"/>
              </w:rPr>
            </w:pPr>
          </w:p>
        </w:tc>
      </w:tr>
    </w:tbl>
    <w:bookmarkEnd w:id="73"/>
    <w:p w14:paraId="0D1D8E06" w14:textId="5A2D1510" w:rsidR="00AC7900" w:rsidRPr="00B93D2C" w:rsidRDefault="00B93D2C" w:rsidP="00016713">
      <w:pPr>
        <w:spacing w:before="120"/>
        <w:jc w:val="center"/>
        <w:rPr>
          <w:rFonts w:ascii="Arial Unicode MS" w:eastAsia="Arial Unicode MS" w:hAnsi="Arial Unicode MS" w:cs="Arial Unicode MS"/>
          <w:b/>
          <w:bCs/>
        </w:rPr>
      </w:pPr>
      <w:r>
        <w:rPr>
          <w:rFonts w:ascii="Arial Unicode MS" w:eastAsia="Arial Unicode MS" w:hAnsi="Arial Unicode MS" w:cs="Arial Unicode MS" w:hint="eastAsia"/>
          <w:b/>
          <w:bCs/>
        </w:rPr>
        <w:t xml:space="preserve">Table 3: Model </w:t>
      </w:r>
      <w:r>
        <w:rPr>
          <w:rFonts w:ascii="Arial Unicode MS" w:eastAsia="Arial Unicode MS" w:hAnsi="Arial Unicode MS" w:cs="Arial Unicode MS" w:hint="eastAsia"/>
          <w:b/>
          <w:bCs/>
          <w:lang w:eastAsia="zh-TW"/>
        </w:rPr>
        <w:t>generalization -</w:t>
      </w:r>
      <w:r>
        <w:rPr>
          <w:rFonts w:ascii="Arial Unicode MS" w:eastAsia="Arial Unicode MS" w:hAnsi="Arial Unicode MS" w:cs="Arial Unicode MS" w:hint="eastAsia"/>
          <w:b/>
          <w:bCs/>
        </w:rPr>
        <w:t xml:space="preserve"> RRM temporal domain case </w:t>
      </w:r>
      <w:r>
        <w:rPr>
          <w:rFonts w:ascii="Arial Unicode MS" w:eastAsia="Arial Unicode MS" w:hAnsi="Arial Unicode MS" w:cs="Arial Unicode MS"/>
          <w:b/>
          <w:bCs/>
        </w:rPr>
        <w:t>A</w:t>
      </w:r>
      <w:r>
        <w:rPr>
          <w:rFonts w:ascii="Arial Unicode MS" w:eastAsia="Arial Unicode MS" w:hAnsi="Arial Unicode MS" w:cs="Arial Unicode MS" w:hint="eastAsia"/>
          <w:b/>
          <w:bCs/>
        </w:rPr>
        <w:t xml:space="preserve"> with different UE speed</w:t>
      </w:r>
      <w:r>
        <w:rPr>
          <w:rFonts w:ascii="Arial Unicode MS" w:eastAsia="Arial Unicode MS" w:hAnsi="Arial Unicode MS" w:cs="Arial Unicode MS"/>
          <w:b/>
          <w:bCs/>
        </w:rPr>
        <w:t>s</w:t>
      </w:r>
    </w:p>
    <w:p w14:paraId="6425163C" w14:textId="20902867" w:rsidR="00F42AB7" w:rsidRDefault="00C51D74" w:rsidP="00F10470">
      <w:pPr>
        <w:spacing w:before="120"/>
        <w:rPr>
          <w:rFonts w:ascii="Times New Roman" w:hAnsi="Times New Roman"/>
          <w:b/>
          <w:bCs/>
          <w:sz w:val="22"/>
          <w:szCs w:val="22"/>
        </w:rPr>
      </w:pPr>
      <w:bookmarkStart w:id="75" w:name="OLE_LINK96"/>
      <w:bookmarkStart w:id="76" w:name="OLE_LINK80"/>
      <w:bookmarkStart w:id="77" w:name="OLE_LINK71"/>
      <w:bookmarkStart w:id="78" w:name="OLE_LINK190"/>
      <w:bookmarkEnd w:id="74"/>
      <w:r w:rsidRPr="00E65D40">
        <w:rPr>
          <w:rFonts w:ascii="Times New Roman" w:hAnsi="Times New Roman"/>
          <w:b/>
          <w:bCs/>
          <w:sz w:val="22"/>
          <w:szCs w:val="22"/>
        </w:rPr>
        <w:t>Observation</w:t>
      </w:r>
      <w:r w:rsidR="00BD0D27" w:rsidRPr="00E65D40">
        <w:rPr>
          <w:rFonts w:ascii="Times New Roman" w:hAnsi="Times New Roman"/>
          <w:b/>
          <w:bCs/>
          <w:sz w:val="22"/>
          <w:szCs w:val="22"/>
        </w:rPr>
        <w:t xml:space="preserve"> 5</w:t>
      </w:r>
      <w:r w:rsidRPr="00E65D40">
        <w:rPr>
          <w:rFonts w:ascii="Times New Roman" w:hAnsi="Times New Roman"/>
          <w:b/>
          <w:bCs/>
          <w:sz w:val="22"/>
          <w:szCs w:val="22"/>
        </w:rPr>
        <w:t>:</w:t>
      </w:r>
      <w:r w:rsidR="00F42AB7" w:rsidRPr="00F42AB7">
        <w:rPr>
          <w:rFonts w:ascii="Times New Roman" w:hAnsi="Times New Roman"/>
          <w:b/>
          <w:bCs/>
          <w:sz w:val="22"/>
          <w:szCs w:val="22"/>
        </w:rPr>
        <w:t xml:space="preserve"> </w:t>
      </w:r>
      <w:r w:rsidR="00364969">
        <w:rPr>
          <w:rFonts w:ascii="Times New Roman" w:eastAsiaTheme="minorEastAsia" w:hAnsi="Times New Roman"/>
          <w:b/>
          <w:bCs/>
          <w:sz w:val="22"/>
          <w:szCs w:val="22"/>
        </w:rPr>
        <w:t>AI approaches demonstrate robust generalization performance across different UE speeds in the RRM temporal domain case A.</w:t>
      </w:r>
    </w:p>
    <w:p w14:paraId="0F6FB473" w14:textId="08C42F4E" w:rsidR="00F42AB7" w:rsidRPr="00E65D40" w:rsidRDefault="00F42AB7" w:rsidP="00F10470">
      <w:pPr>
        <w:spacing w:before="120"/>
        <w:rPr>
          <w:rFonts w:ascii="Times New Roman" w:hAnsi="Times New Roman"/>
          <w:b/>
          <w:bCs/>
          <w:sz w:val="22"/>
          <w:szCs w:val="22"/>
        </w:rPr>
      </w:pPr>
      <w:r>
        <w:rPr>
          <w:rFonts w:ascii="Times New Roman" w:hAnsi="Times New Roman"/>
          <w:b/>
          <w:bCs/>
          <w:sz w:val="22"/>
          <w:szCs w:val="22"/>
        </w:rPr>
        <w:t xml:space="preserve">Observation 6: </w:t>
      </w:r>
      <w:r w:rsidRPr="00F42AB7">
        <w:rPr>
          <w:rFonts w:ascii="Times New Roman" w:hAnsi="Times New Roman"/>
          <w:b/>
          <w:bCs/>
          <w:sz w:val="22"/>
          <w:szCs w:val="22"/>
        </w:rPr>
        <w:t xml:space="preserve">Both GC#1 and GC#2 have </w:t>
      </w:r>
      <w:r>
        <w:rPr>
          <w:rFonts w:ascii="Times New Roman" w:hAnsi="Times New Roman"/>
          <w:b/>
          <w:bCs/>
          <w:sz w:val="22"/>
          <w:szCs w:val="22"/>
        </w:rPr>
        <w:t>similar performance compared to the baseline and outperform the non-AI approach</w:t>
      </w:r>
      <w:r w:rsidRPr="00F42AB7">
        <w:rPr>
          <w:rFonts w:ascii="Times New Roman" w:hAnsi="Times New Roman"/>
          <w:b/>
          <w:bCs/>
          <w:sz w:val="22"/>
          <w:szCs w:val="22"/>
        </w:rPr>
        <w:t>.</w:t>
      </w:r>
      <w:bookmarkEnd w:id="75"/>
    </w:p>
    <w:bookmarkEnd w:id="76"/>
    <w:p w14:paraId="1FCF04D6" w14:textId="24890EE4" w:rsidR="009D3641" w:rsidRPr="00711899" w:rsidRDefault="00165E2B" w:rsidP="0071189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1: RAN2 capture the above observations in the TR.</w:t>
      </w:r>
      <w:bookmarkEnd w:id="77"/>
    </w:p>
    <w:p w14:paraId="6B35D3E5" w14:textId="65E687E1" w:rsidR="00FA6729" w:rsidRDefault="007403C1" w:rsidP="00FA6729">
      <w:pPr>
        <w:pStyle w:val="2"/>
        <w:rPr>
          <w:rFonts w:eastAsiaTheme="minorEastAsia"/>
          <w:lang w:eastAsia="zh-TW"/>
        </w:rPr>
      </w:pPr>
      <w:bookmarkStart w:id="79" w:name="OLE_LINK98"/>
      <w:bookmarkStart w:id="80" w:name="OLE_LINK5"/>
      <w:bookmarkEnd w:id="78"/>
      <w:r>
        <w:rPr>
          <w:rFonts w:eastAsiaTheme="minorEastAsia"/>
          <w:lang w:eastAsia="zh-TW"/>
        </w:rPr>
        <w:t>Selection of Generalization Parameters</w:t>
      </w:r>
    </w:p>
    <w:p w14:paraId="57C69329" w14:textId="51B30245" w:rsidR="00FA6729" w:rsidRDefault="00F42AB7" w:rsidP="00FA6729">
      <w:pPr>
        <w:rPr>
          <w:rFonts w:ascii="Times New Roman" w:eastAsiaTheme="minorEastAsia" w:hAnsi="Times New Roman"/>
          <w:sz w:val="22"/>
          <w:szCs w:val="22"/>
          <w:lang w:eastAsia="zh-TW"/>
        </w:rPr>
      </w:pPr>
      <w:bookmarkStart w:id="81" w:name="OLE_LINK76"/>
      <w:bookmarkStart w:id="82" w:name="OLE_LINK19"/>
      <w:r>
        <w:rPr>
          <w:rFonts w:ascii="Times New Roman" w:eastAsiaTheme="minorEastAsia" w:hAnsi="Times New Roman"/>
          <w:sz w:val="22"/>
          <w:szCs w:val="22"/>
          <w:lang w:eastAsia="zh-TW"/>
        </w:rPr>
        <w:t xml:space="preserve">Since </w:t>
      </w:r>
      <w:r w:rsidR="00A612CB">
        <w:rPr>
          <w:rFonts w:ascii="Times New Roman" w:eastAsiaTheme="minorEastAsia" w:hAnsi="Times New Roman" w:hint="eastAsia"/>
          <w:sz w:val="22"/>
          <w:szCs w:val="22"/>
          <w:lang w:eastAsia="zh-TW"/>
        </w:rPr>
        <w:t>t</w:t>
      </w:r>
      <w:r w:rsidR="00A612CB">
        <w:rPr>
          <w:rFonts w:ascii="Times New Roman" w:eastAsiaTheme="minorEastAsia" w:hAnsi="Times New Roman"/>
          <w:sz w:val="22"/>
          <w:szCs w:val="22"/>
          <w:lang w:eastAsia="zh-TW"/>
        </w:rPr>
        <w:t>esting</w:t>
      </w:r>
      <w:r>
        <w:rPr>
          <w:rFonts w:ascii="Times New Roman" w:eastAsiaTheme="minorEastAsia" w:hAnsi="Times New Roman"/>
          <w:sz w:val="22"/>
          <w:szCs w:val="22"/>
          <w:lang w:eastAsia="zh-TW"/>
        </w:rPr>
        <w:t xml:space="preserve"> model generalization is </w:t>
      </w:r>
      <w:r w:rsidR="00A612CB">
        <w:rPr>
          <w:rFonts w:ascii="Times New Roman" w:eastAsiaTheme="minorEastAsia" w:hAnsi="Times New Roman"/>
          <w:sz w:val="22"/>
          <w:szCs w:val="22"/>
          <w:lang w:eastAsia="zh-TW"/>
        </w:rPr>
        <w:t>crucial</w:t>
      </w:r>
      <w:r>
        <w:rPr>
          <w:rFonts w:ascii="Times New Roman" w:eastAsiaTheme="minorEastAsia" w:hAnsi="Times New Roman"/>
          <w:sz w:val="22"/>
          <w:szCs w:val="22"/>
          <w:lang w:eastAsia="zh-TW"/>
        </w:rPr>
        <w:t xml:space="preserve"> to verify whether the AI approach can be applied</w:t>
      </w:r>
      <w:r w:rsidR="00A612CB">
        <w:rPr>
          <w:rFonts w:ascii="Times New Roman" w:eastAsiaTheme="minorEastAsia" w:hAnsi="Times New Roman"/>
          <w:sz w:val="22"/>
          <w:szCs w:val="22"/>
          <w:lang w:eastAsia="zh-TW"/>
        </w:rPr>
        <w:t xml:space="preserve"> in practice, w</w:t>
      </w:r>
      <w:r>
        <w:rPr>
          <w:rFonts w:ascii="Times New Roman" w:eastAsiaTheme="minorEastAsia" w:hAnsi="Times New Roman"/>
          <w:sz w:val="22"/>
          <w:szCs w:val="22"/>
          <w:lang w:eastAsia="zh-TW"/>
        </w:rPr>
        <w:t>e</w:t>
      </w:r>
      <w:r w:rsidR="00A612CB">
        <w:rPr>
          <w:rFonts w:ascii="Times New Roman" w:eastAsiaTheme="minorEastAsia" w:hAnsi="Times New Roman"/>
          <w:sz w:val="22"/>
          <w:szCs w:val="22"/>
          <w:lang w:eastAsia="zh-TW"/>
        </w:rPr>
        <w:t xml:space="preserve"> may need to</w:t>
      </w:r>
      <w:r>
        <w:rPr>
          <w:rFonts w:ascii="Times New Roman" w:eastAsiaTheme="minorEastAsia" w:hAnsi="Times New Roman"/>
          <w:sz w:val="22"/>
          <w:szCs w:val="22"/>
          <w:lang w:eastAsia="zh-TW"/>
        </w:rPr>
        <w:t xml:space="preserve"> consider </w:t>
      </w:r>
      <w:r w:rsidR="00A612CB">
        <w:rPr>
          <w:rFonts w:ascii="Times New Roman" w:eastAsiaTheme="minorEastAsia" w:hAnsi="Times New Roman"/>
          <w:sz w:val="22"/>
          <w:szCs w:val="22"/>
          <w:lang w:eastAsia="zh-TW"/>
        </w:rPr>
        <w:t>more</w:t>
      </w:r>
      <w:r>
        <w:rPr>
          <w:rFonts w:ascii="Times New Roman" w:eastAsiaTheme="minorEastAsia" w:hAnsi="Times New Roman"/>
          <w:sz w:val="22"/>
          <w:szCs w:val="22"/>
          <w:lang w:eastAsia="zh-TW"/>
        </w:rPr>
        <w:t xml:space="preserve"> generalization parameters </w:t>
      </w:r>
      <w:r w:rsidR="00EF4FD1">
        <w:rPr>
          <w:rFonts w:ascii="Times New Roman" w:eastAsiaTheme="minorEastAsia" w:hAnsi="Times New Roman"/>
          <w:sz w:val="22"/>
          <w:szCs w:val="22"/>
          <w:lang w:eastAsia="zh-TW"/>
        </w:rPr>
        <w:t>beyond</w:t>
      </w:r>
      <w:r>
        <w:rPr>
          <w:rFonts w:ascii="Times New Roman" w:eastAsiaTheme="minorEastAsia" w:hAnsi="Times New Roman"/>
          <w:sz w:val="22"/>
          <w:szCs w:val="22"/>
          <w:lang w:eastAsia="zh-TW"/>
        </w:rPr>
        <w:t xml:space="preserve"> UE speed</w:t>
      </w:r>
      <w:r w:rsidR="00A612CB">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and different predicted frequencies</w:t>
      </w:r>
      <w:r w:rsidR="00A612CB">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w:t>
      </w:r>
      <w:r w:rsidR="00A612CB">
        <w:rPr>
          <w:rFonts w:ascii="Times New Roman" w:eastAsiaTheme="minorEastAsia" w:hAnsi="Times New Roman"/>
          <w:sz w:val="22"/>
          <w:szCs w:val="22"/>
          <w:lang w:eastAsia="zh-TW"/>
        </w:rPr>
        <w:t>H</w:t>
      </w:r>
      <w:r>
        <w:rPr>
          <w:rFonts w:ascii="Times New Roman" w:eastAsiaTheme="minorEastAsia" w:hAnsi="Times New Roman"/>
          <w:sz w:val="22"/>
          <w:szCs w:val="22"/>
          <w:lang w:eastAsia="zh-TW"/>
        </w:rPr>
        <w:t xml:space="preserve">owever, due to the heavy workload and time </w:t>
      </w:r>
      <w:r w:rsidR="00A612CB">
        <w:rPr>
          <w:rFonts w:ascii="Times New Roman" w:eastAsiaTheme="minorEastAsia" w:hAnsi="Times New Roman"/>
          <w:sz w:val="22"/>
          <w:szCs w:val="22"/>
          <w:lang w:eastAsia="zh-TW"/>
        </w:rPr>
        <w:t>constraints</w:t>
      </w:r>
      <w:r>
        <w:rPr>
          <w:rFonts w:ascii="Times New Roman" w:eastAsiaTheme="minorEastAsia" w:hAnsi="Times New Roman"/>
          <w:sz w:val="22"/>
          <w:szCs w:val="22"/>
          <w:lang w:eastAsia="zh-TW"/>
        </w:rPr>
        <w:t xml:space="preserve">, RAN2 should carefully select which parameters </w:t>
      </w:r>
      <w:r w:rsidR="00A612CB">
        <w:rPr>
          <w:rFonts w:ascii="Times New Roman" w:eastAsiaTheme="minorEastAsia" w:hAnsi="Times New Roman"/>
          <w:sz w:val="22"/>
          <w:szCs w:val="22"/>
          <w:lang w:eastAsia="zh-TW"/>
        </w:rPr>
        <w:t xml:space="preserve">to </w:t>
      </w:r>
      <w:r>
        <w:rPr>
          <w:rFonts w:ascii="Times New Roman" w:eastAsiaTheme="minorEastAsia" w:hAnsi="Times New Roman"/>
          <w:sz w:val="22"/>
          <w:szCs w:val="22"/>
          <w:lang w:eastAsia="zh-TW"/>
        </w:rPr>
        <w:t xml:space="preserve">consider next. We </w:t>
      </w:r>
      <w:r w:rsidR="00A612CB">
        <w:rPr>
          <w:rFonts w:ascii="Times New Roman" w:eastAsiaTheme="minorEastAsia" w:hAnsi="Times New Roman"/>
          <w:sz w:val="22"/>
          <w:szCs w:val="22"/>
          <w:lang w:eastAsia="zh-TW"/>
        </w:rPr>
        <w:t>believe</w:t>
      </w:r>
      <w:r w:rsidR="00B67021">
        <w:rPr>
          <w:rFonts w:ascii="Times New Roman" w:eastAsiaTheme="minorEastAsia" w:hAnsi="Times New Roman"/>
          <w:sz w:val="22"/>
          <w:szCs w:val="22"/>
          <w:lang w:eastAsia="zh-TW"/>
        </w:rPr>
        <w:t xml:space="preserve"> the selection of</w:t>
      </w:r>
      <w:r>
        <w:rPr>
          <w:rFonts w:ascii="Times New Roman" w:eastAsiaTheme="minorEastAsia" w:hAnsi="Times New Roman"/>
          <w:sz w:val="22"/>
          <w:szCs w:val="22"/>
          <w:lang w:eastAsia="zh-TW"/>
        </w:rPr>
        <w:t xml:space="preserve"> generalization parameter</w:t>
      </w:r>
      <w:r w:rsidR="00B67021">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should include one of </w:t>
      </w:r>
      <w:r w:rsidR="00B67021">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following properties:</w:t>
      </w:r>
    </w:p>
    <w:p w14:paraId="290CDEBF" w14:textId="6EB2F539" w:rsidR="00FA6729" w:rsidRDefault="00F42AB7" w:rsidP="003D6E02">
      <w:pPr>
        <w:pStyle w:val="af0"/>
        <w:numPr>
          <w:ilvl w:val="0"/>
          <w:numId w:val="2"/>
        </w:numPr>
        <w:ind w:leftChars="0"/>
        <w:rPr>
          <w:rFonts w:ascii="Times New Roman" w:eastAsiaTheme="minorEastAsia" w:hAnsi="Times New Roman"/>
          <w:sz w:val="22"/>
          <w:szCs w:val="22"/>
          <w:lang w:eastAsia="zh-TW"/>
        </w:rPr>
      </w:pPr>
      <w:r w:rsidRPr="00F42AB7">
        <w:rPr>
          <w:rFonts w:ascii="Times New Roman" w:eastAsiaTheme="minorEastAsia" w:hAnsi="Times New Roman"/>
          <w:b/>
          <w:bCs/>
          <w:sz w:val="22"/>
          <w:szCs w:val="22"/>
          <w:u w:val="single"/>
          <w:lang w:eastAsia="zh-TW"/>
        </w:rPr>
        <w:lastRenderedPageBreak/>
        <w:t>Hard to obtain</w:t>
      </w:r>
      <w:r w:rsidR="00FA6729" w:rsidRPr="00F42AB7">
        <w:rPr>
          <w:rFonts w:ascii="Times New Roman" w:eastAsiaTheme="minorEastAsia" w:hAnsi="Times New Roman"/>
          <w:b/>
          <w:bCs/>
          <w:sz w:val="22"/>
          <w:szCs w:val="22"/>
          <w:u w:val="single"/>
          <w:lang w:eastAsia="zh-TW"/>
        </w:rPr>
        <w:t>:</w:t>
      </w:r>
      <w:r>
        <w:rPr>
          <w:rFonts w:ascii="Times New Roman" w:eastAsiaTheme="minorEastAsia" w:hAnsi="Times New Roman"/>
          <w:sz w:val="22"/>
          <w:szCs w:val="22"/>
          <w:lang w:eastAsia="zh-TW"/>
        </w:rPr>
        <w:t xml:space="preserve"> If the parameter is hard to obtain, then the device has no chance to change </w:t>
      </w:r>
      <w:r w:rsidR="00A612CB">
        <w:rPr>
          <w:rFonts w:ascii="Times New Roman" w:eastAsiaTheme="minorEastAsia" w:hAnsi="Times New Roman"/>
          <w:sz w:val="22"/>
          <w:szCs w:val="22"/>
          <w:lang w:eastAsia="zh-TW"/>
        </w:rPr>
        <w:t>its</w:t>
      </w:r>
      <w:r>
        <w:rPr>
          <w:rFonts w:ascii="Times New Roman" w:eastAsiaTheme="minorEastAsia" w:hAnsi="Times New Roman"/>
          <w:sz w:val="22"/>
          <w:szCs w:val="22"/>
          <w:lang w:eastAsia="zh-TW"/>
        </w:rPr>
        <w:t xml:space="preserve"> </w:t>
      </w:r>
      <w:r>
        <w:rPr>
          <w:rFonts w:ascii="Times New Roman" w:eastAsiaTheme="minorEastAsia" w:hAnsi="Times New Roman" w:hint="eastAsia"/>
          <w:sz w:val="22"/>
          <w:szCs w:val="22"/>
          <w:lang w:eastAsia="zh-TW"/>
        </w:rPr>
        <w:t>AI m</w:t>
      </w:r>
      <w:r>
        <w:rPr>
          <w:rFonts w:ascii="Times New Roman" w:eastAsiaTheme="minorEastAsia" w:hAnsi="Times New Roman"/>
          <w:sz w:val="22"/>
          <w:szCs w:val="22"/>
          <w:lang w:eastAsia="zh-TW"/>
        </w:rPr>
        <w:t>odel</w:t>
      </w:r>
      <w:r w:rsidR="00A612CB">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and thus, the AI model should have enough generalization capability to cover different scenarios.  </w:t>
      </w:r>
    </w:p>
    <w:p w14:paraId="351E9215" w14:textId="213101AD" w:rsidR="001C56C5" w:rsidRDefault="00F42AB7" w:rsidP="003D6E02">
      <w:pPr>
        <w:pStyle w:val="af0"/>
        <w:numPr>
          <w:ilvl w:val="0"/>
          <w:numId w:val="2"/>
        </w:numPr>
        <w:ind w:leftChars="0"/>
        <w:rPr>
          <w:rFonts w:ascii="Times New Roman" w:eastAsiaTheme="minorEastAsia" w:hAnsi="Times New Roman"/>
          <w:sz w:val="22"/>
          <w:szCs w:val="22"/>
          <w:lang w:eastAsia="zh-TW"/>
        </w:rPr>
      </w:pPr>
      <w:r w:rsidRPr="00F42AB7">
        <w:rPr>
          <w:rFonts w:ascii="Times New Roman" w:eastAsia="DengXian" w:hAnsi="Times New Roman"/>
          <w:b/>
          <w:bCs/>
          <w:sz w:val="22"/>
          <w:szCs w:val="22"/>
          <w:u w:val="single"/>
        </w:rPr>
        <w:t>Frequent change:</w:t>
      </w:r>
      <w:r>
        <w:rPr>
          <w:rFonts w:ascii="Times New Roman" w:eastAsia="DengXian" w:hAnsi="Times New Roman"/>
          <w:sz w:val="22"/>
          <w:szCs w:val="22"/>
        </w:rPr>
        <w:t xml:space="preserve"> If the parameter can be detected by the device, but updat</w:t>
      </w:r>
      <w:r w:rsidR="00A612CB">
        <w:rPr>
          <w:rFonts w:ascii="Times New Roman" w:eastAsia="DengXian" w:hAnsi="Times New Roman"/>
          <w:sz w:val="22"/>
          <w:szCs w:val="22"/>
        </w:rPr>
        <w:t>ing</w:t>
      </w:r>
      <w:r>
        <w:rPr>
          <w:rFonts w:ascii="Times New Roman" w:eastAsia="DengXian" w:hAnsi="Times New Roman"/>
          <w:sz w:val="22"/>
          <w:szCs w:val="22"/>
        </w:rPr>
        <w:t xml:space="preserve"> </w:t>
      </w:r>
      <w:r w:rsidR="00A612CB">
        <w:rPr>
          <w:rFonts w:ascii="Times New Roman" w:eastAsia="DengXian" w:hAnsi="Times New Roman"/>
          <w:sz w:val="22"/>
          <w:szCs w:val="22"/>
        </w:rPr>
        <w:t xml:space="preserve">the </w:t>
      </w:r>
      <w:r>
        <w:rPr>
          <w:rFonts w:ascii="Times New Roman" w:eastAsia="DengXian" w:hAnsi="Times New Roman"/>
          <w:sz w:val="22"/>
          <w:szCs w:val="22"/>
        </w:rPr>
        <w:t xml:space="preserve">AI model </w:t>
      </w:r>
      <w:r w:rsidR="00A612CB">
        <w:rPr>
          <w:rFonts w:ascii="Times New Roman" w:eastAsia="DengXian" w:hAnsi="Times New Roman"/>
          <w:sz w:val="22"/>
          <w:szCs w:val="22"/>
        </w:rPr>
        <w:t>based on it too frequently would</w:t>
      </w:r>
      <w:r>
        <w:rPr>
          <w:rFonts w:ascii="Times New Roman" w:eastAsia="DengXian" w:hAnsi="Times New Roman"/>
          <w:sz w:val="22"/>
          <w:szCs w:val="22"/>
        </w:rPr>
        <w:t xml:space="preserve"> result in a huge overhead, </w:t>
      </w:r>
      <w:r>
        <w:rPr>
          <w:rFonts w:ascii="Times New Roman" w:eastAsiaTheme="minorEastAsia" w:hAnsi="Times New Roman" w:hint="eastAsia"/>
          <w:sz w:val="22"/>
          <w:szCs w:val="22"/>
          <w:lang w:eastAsia="zh-TW"/>
        </w:rPr>
        <w:t>w</w:t>
      </w:r>
      <w:r>
        <w:rPr>
          <w:rFonts w:ascii="Times New Roman" w:eastAsiaTheme="minorEastAsia" w:hAnsi="Times New Roman"/>
          <w:sz w:val="22"/>
          <w:szCs w:val="22"/>
          <w:lang w:eastAsia="zh-TW"/>
        </w:rPr>
        <w:t xml:space="preserve">e would expect the AI model </w:t>
      </w:r>
      <w:r w:rsidR="00A612CB">
        <w:rPr>
          <w:rFonts w:ascii="Times New Roman" w:eastAsiaTheme="minorEastAsia" w:hAnsi="Times New Roman"/>
          <w:sz w:val="22"/>
          <w:szCs w:val="22"/>
          <w:lang w:eastAsia="zh-TW"/>
        </w:rPr>
        <w:t>to</w:t>
      </w:r>
      <w:r>
        <w:rPr>
          <w:rFonts w:ascii="Times New Roman" w:eastAsiaTheme="minorEastAsia" w:hAnsi="Times New Roman"/>
          <w:sz w:val="22"/>
          <w:szCs w:val="22"/>
          <w:lang w:eastAsia="zh-TW"/>
        </w:rPr>
        <w:t xml:space="preserve"> have enough generalization capability to cover the different scenarios.</w:t>
      </w:r>
    </w:p>
    <w:p w14:paraId="47D85A66" w14:textId="127C4915" w:rsidR="003415B3" w:rsidRDefault="003415B3" w:rsidP="003415B3">
      <w:pPr>
        <w:rPr>
          <w:rFonts w:ascii="Times New Roman" w:eastAsiaTheme="minorEastAsia" w:hAnsi="Times New Roman"/>
          <w:sz w:val="22"/>
          <w:szCs w:val="22"/>
          <w:lang w:eastAsia="zh-TW"/>
        </w:rPr>
      </w:pPr>
      <w:bookmarkStart w:id="83" w:name="OLE_LINK73"/>
      <w:r>
        <w:rPr>
          <w:rFonts w:ascii="Times New Roman" w:eastAsiaTheme="minorEastAsia" w:hAnsi="Times New Roman"/>
          <w:sz w:val="22"/>
          <w:szCs w:val="22"/>
          <w:lang w:eastAsia="zh-TW"/>
        </w:rPr>
        <w:t xml:space="preserve">For the first category, we propose </w:t>
      </w:r>
      <w:r w:rsidR="00A86C89">
        <w:rPr>
          <w:rFonts w:ascii="Times New Roman" w:eastAsiaTheme="minorEastAsia" w:hAnsi="Times New Roman"/>
          <w:sz w:val="22"/>
          <w:szCs w:val="22"/>
          <w:lang w:eastAsia="zh-TW"/>
        </w:rPr>
        <w:t>c</w:t>
      </w:r>
      <w:r>
        <w:rPr>
          <w:rFonts w:ascii="Times New Roman" w:eastAsiaTheme="minorEastAsia" w:hAnsi="Times New Roman"/>
          <w:sz w:val="22"/>
          <w:szCs w:val="22"/>
          <w:lang w:eastAsia="zh-TW"/>
        </w:rPr>
        <w:t>onsider</w:t>
      </w:r>
      <w:r w:rsidR="00A86C89">
        <w:rPr>
          <w:rFonts w:ascii="Times New Roman" w:eastAsiaTheme="minorEastAsia" w:hAnsi="Times New Roman"/>
          <w:sz w:val="22"/>
          <w:szCs w:val="22"/>
          <w:lang w:eastAsia="zh-TW"/>
        </w:rPr>
        <w:t>ing</w:t>
      </w:r>
      <w:r>
        <w:rPr>
          <w:rFonts w:ascii="Times New Roman" w:eastAsiaTheme="minorEastAsia" w:hAnsi="Times New Roman"/>
          <w:sz w:val="22"/>
          <w:szCs w:val="22"/>
          <w:lang w:eastAsia="zh-TW"/>
        </w:rPr>
        <w:t xml:space="preserve"> the different channel scenarios</w:t>
      </w:r>
      <w:r w:rsidR="00A86C89">
        <w:rPr>
          <w:rFonts w:ascii="Times New Roman" w:eastAsiaTheme="minorEastAsia" w:hAnsi="Times New Roman"/>
          <w:sz w:val="22"/>
          <w:szCs w:val="22"/>
          <w:lang w:eastAsia="zh-TW"/>
        </w:rPr>
        <w:t xml:space="preserve"> such as</w:t>
      </w:r>
      <w:r>
        <w:rPr>
          <w:rFonts w:ascii="Times New Roman" w:eastAsiaTheme="minorEastAsia" w:hAnsi="Times New Roman"/>
          <w:sz w:val="22"/>
          <w:szCs w:val="22"/>
          <w:lang w:eastAsia="zh-TW"/>
        </w:rPr>
        <w:t xml:space="preserve"> </w:t>
      </w:r>
      <w:proofErr w:type="spellStart"/>
      <w:r>
        <w:rPr>
          <w:rFonts w:ascii="Times New Roman" w:eastAsiaTheme="minorEastAsia" w:hAnsi="Times New Roman" w:hint="eastAsia"/>
          <w:sz w:val="22"/>
          <w:szCs w:val="22"/>
          <w:lang w:eastAsia="zh-TW"/>
        </w:rPr>
        <w:t>UMa</w:t>
      </w:r>
      <w:proofErr w:type="spellEnd"/>
      <w:r>
        <w:rPr>
          <w:rFonts w:ascii="Times New Roman" w:eastAsiaTheme="minorEastAsia" w:hAnsi="Times New Roman"/>
          <w:sz w:val="22"/>
          <w:szCs w:val="22"/>
          <w:lang w:eastAsia="zh-TW"/>
        </w:rPr>
        <w:t xml:space="preserve"> and </w:t>
      </w:r>
      <w:proofErr w:type="spellStart"/>
      <w:r>
        <w:rPr>
          <w:rFonts w:ascii="Times New Roman" w:eastAsiaTheme="minorEastAsia" w:hAnsi="Times New Roman"/>
          <w:sz w:val="22"/>
          <w:szCs w:val="22"/>
          <w:lang w:eastAsia="zh-TW"/>
        </w:rPr>
        <w:t>UMi</w:t>
      </w:r>
      <w:proofErr w:type="spellEnd"/>
      <w:r>
        <w:rPr>
          <w:rFonts w:ascii="Times New Roman" w:eastAsiaTheme="minorEastAsia" w:hAnsi="Times New Roman"/>
          <w:sz w:val="22"/>
          <w:szCs w:val="22"/>
          <w:lang w:eastAsia="zh-TW"/>
        </w:rPr>
        <w:t>. Since</w:t>
      </w:r>
      <w:r w:rsidR="00A86C89">
        <w:rPr>
          <w:rFonts w:ascii="Times New Roman" w:eastAsiaTheme="minorEastAsia" w:hAnsi="Times New Roman"/>
          <w:sz w:val="22"/>
          <w:szCs w:val="22"/>
          <w:lang w:eastAsia="zh-TW"/>
        </w:rPr>
        <w:t xml:space="preserve"> it is difficult for</w:t>
      </w:r>
      <w:r>
        <w:rPr>
          <w:rFonts w:ascii="Times New Roman" w:eastAsiaTheme="minorEastAsia" w:hAnsi="Times New Roman"/>
          <w:sz w:val="22"/>
          <w:szCs w:val="22"/>
          <w:lang w:eastAsia="zh-TW"/>
        </w:rPr>
        <w:t xml:space="preserve"> the device to verify which kind of channel</w:t>
      </w:r>
      <w:r w:rsidR="00B812A4">
        <w:rPr>
          <w:rFonts w:ascii="Times New Roman" w:eastAsiaTheme="minorEastAsia" w:hAnsi="Times New Roman" w:hint="eastAsia"/>
          <w:sz w:val="22"/>
          <w:szCs w:val="22"/>
          <w:lang w:eastAsia="zh-TW"/>
        </w:rPr>
        <w:t xml:space="preserve"> </w:t>
      </w:r>
      <w:r w:rsidR="00A86C89">
        <w:rPr>
          <w:rFonts w:ascii="Times New Roman" w:eastAsiaTheme="minorEastAsia" w:hAnsi="Times New Roman"/>
          <w:sz w:val="22"/>
          <w:szCs w:val="22"/>
          <w:lang w:eastAsia="zh-TW"/>
        </w:rPr>
        <w:t>it is</w:t>
      </w:r>
      <w:r w:rsidR="00B812A4">
        <w:rPr>
          <w:rFonts w:ascii="Times New Roman" w:eastAsiaTheme="minorEastAsia" w:hAnsi="Times New Roman"/>
          <w:sz w:val="22"/>
          <w:szCs w:val="22"/>
          <w:lang w:eastAsia="zh-TW"/>
        </w:rPr>
        <w:t xml:space="preserve"> facing</w:t>
      </w:r>
      <w:r w:rsidR="00A86C89">
        <w:rPr>
          <w:rFonts w:ascii="Times New Roman" w:eastAsiaTheme="minorEastAsia" w:hAnsi="Times New Roman"/>
          <w:sz w:val="22"/>
          <w:szCs w:val="22"/>
          <w:lang w:eastAsia="zh-TW"/>
        </w:rPr>
        <w:t>, and</w:t>
      </w:r>
      <w:r w:rsidR="00B812A4">
        <w:rPr>
          <w:rFonts w:ascii="Times New Roman" w:eastAsiaTheme="minorEastAsia" w:hAnsi="Times New Roman"/>
          <w:sz w:val="22"/>
          <w:szCs w:val="22"/>
          <w:lang w:eastAsia="zh-TW"/>
        </w:rPr>
        <w:t xml:space="preserve"> </w:t>
      </w:r>
      <w:r w:rsidR="00A86C89">
        <w:rPr>
          <w:rFonts w:ascii="Times New Roman" w:eastAsiaTheme="minorEastAsia" w:hAnsi="Times New Roman"/>
          <w:sz w:val="22"/>
          <w:szCs w:val="22"/>
          <w:lang w:eastAsia="zh-TW"/>
        </w:rPr>
        <w:t>i</w:t>
      </w:r>
      <w:r w:rsidR="00B812A4">
        <w:rPr>
          <w:rFonts w:ascii="Times New Roman" w:eastAsiaTheme="minorEastAsia" w:hAnsi="Times New Roman"/>
          <w:sz w:val="22"/>
          <w:szCs w:val="22"/>
          <w:lang w:eastAsia="zh-TW"/>
        </w:rPr>
        <w:t xml:space="preserve">t is also hard to </w:t>
      </w:r>
      <w:r w:rsidR="00A86C89">
        <w:rPr>
          <w:rFonts w:ascii="Times New Roman" w:eastAsiaTheme="minorEastAsia" w:hAnsi="Times New Roman"/>
          <w:sz w:val="22"/>
          <w:szCs w:val="22"/>
          <w:lang w:eastAsia="zh-TW"/>
        </w:rPr>
        <w:t xml:space="preserve">obtain </w:t>
      </w:r>
      <w:r w:rsidR="00B812A4">
        <w:rPr>
          <w:rFonts w:ascii="Times New Roman" w:eastAsiaTheme="minorEastAsia" w:hAnsi="Times New Roman"/>
          <w:sz w:val="22"/>
          <w:szCs w:val="22"/>
          <w:lang w:eastAsia="zh-TW"/>
        </w:rPr>
        <w:t xml:space="preserve">detailed </w:t>
      </w:r>
      <w:r w:rsidR="00370BDB">
        <w:rPr>
          <w:rFonts w:ascii="Times New Roman" w:eastAsiaTheme="minorEastAsia" w:hAnsi="Times New Roman"/>
          <w:sz w:val="22"/>
          <w:szCs w:val="22"/>
          <w:lang w:eastAsia="zh-TW"/>
        </w:rPr>
        <w:t>parameters</w:t>
      </w:r>
      <w:r w:rsidR="00B812A4">
        <w:rPr>
          <w:rFonts w:ascii="Times New Roman" w:eastAsiaTheme="minorEastAsia" w:hAnsi="Times New Roman"/>
          <w:sz w:val="22"/>
          <w:szCs w:val="22"/>
          <w:lang w:eastAsia="zh-TW"/>
        </w:rPr>
        <w:t xml:space="preserve">, e.g., ISD, </w:t>
      </w:r>
      <w:r w:rsidR="00A86C89">
        <w:rPr>
          <w:rFonts w:ascii="Times New Roman" w:eastAsiaTheme="minorEastAsia" w:hAnsi="Times New Roman"/>
          <w:sz w:val="22"/>
          <w:szCs w:val="22"/>
          <w:lang w:eastAsia="zh-TW"/>
        </w:rPr>
        <w:t xml:space="preserve">the </w:t>
      </w:r>
      <w:r w:rsidR="00B812A4">
        <w:rPr>
          <w:rFonts w:ascii="Times New Roman" w:eastAsiaTheme="minorEastAsia" w:hAnsi="Times New Roman"/>
          <w:sz w:val="22"/>
          <w:szCs w:val="22"/>
          <w:lang w:eastAsia="zh-TW"/>
        </w:rPr>
        <w:t xml:space="preserve">height of </w:t>
      </w:r>
      <w:r w:rsidR="00B812A4">
        <w:rPr>
          <w:rFonts w:ascii="Times New Roman" w:eastAsiaTheme="minorEastAsia" w:hAnsi="Times New Roman" w:hint="eastAsia"/>
          <w:sz w:val="22"/>
          <w:szCs w:val="22"/>
          <w:lang w:eastAsia="zh-TW"/>
        </w:rPr>
        <w:t>BS</w:t>
      </w:r>
      <w:r w:rsidR="00B812A4">
        <w:rPr>
          <w:rFonts w:ascii="Times New Roman" w:eastAsiaTheme="minorEastAsia" w:hAnsi="Times New Roman"/>
          <w:sz w:val="22"/>
          <w:szCs w:val="22"/>
          <w:lang w:eastAsia="zh-TW"/>
        </w:rPr>
        <w:t>,</w:t>
      </w:r>
      <w:r w:rsidR="00A86C89">
        <w:rPr>
          <w:rFonts w:ascii="Times New Roman" w:eastAsiaTheme="minorEastAsia" w:hAnsi="Times New Roman"/>
          <w:sz w:val="22"/>
          <w:szCs w:val="22"/>
          <w:lang w:eastAsia="zh-TW"/>
        </w:rPr>
        <w:t xml:space="preserve"> BS Tx power</w:t>
      </w:r>
      <w:r w:rsidR="00B812A4">
        <w:rPr>
          <w:rFonts w:ascii="Times New Roman" w:eastAsiaTheme="minorEastAsia" w:hAnsi="Times New Roman"/>
          <w:sz w:val="22"/>
          <w:szCs w:val="22"/>
          <w:lang w:eastAsia="zh-TW"/>
        </w:rPr>
        <w:t xml:space="preserve">… etc, in </w:t>
      </w:r>
      <w:r w:rsidR="00A86C89">
        <w:rPr>
          <w:rFonts w:ascii="Times New Roman" w:eastAsiaTheme="minorEastAsia" w:hAnsi="Times New Roman"/>
          <w:sz w:val="22"/>
          <w:szCs w:val="22"/>
          <w:lang w:eastAsia="zh-TW"/>
        </w:rPr>
        <w:t>practice</w:t>
      </w:r>
      <w:r w:rsidR="00B812A4">
        <w:rPr>
          <w:rFonts w:ascii="Times New Roman" w:eastAsiaTheme="minorEastAsia" w:hAnsi="Times New Roman"/>
          <w:sz w:val="22"/>
          <w:szCs w:val="22"/>
          <w:lang w:eastAsia="zh-TW"/>
        </w:rPr>
        <w:t xml:space="preserve">. </w:t>
      </w:r>
      <w:bookmarkEnd w:id="83"/>
      <w:r w:rsidR="00B812A4">
        <w:rPr>
          <w:rFonts w:ascii="Times New Roman" w:eastAsiaTheme="minorEastAsia" w:hAnsi="Times New Roman"/>
          <w:sz w:val="22"/>
          <w:szCs w:val="22"/>
          <w:lang w:eastAsia="zh-TW"/>
        </w:rPr>
        <w:t>Although we can consider each parameter</w:t>
      </w:r>
      <w:r w:rsidR="00A86C89">
        <w:rPr>
          <w:rFonts w:ascii="Times New Roman" w:eastAsiaTheme="minorEastAsia" w:hAnsi="Times New Roman"/>
          <w:sz w:val="22"/>
          <w:szCs w:val="22"/>
          <w:lang w:eastAsia="zh-TW"/>
        </w:rPr>
        <w:t xml:space="preserve"> </w:t>
      </w:r>
      <w:r w:rsidR="00B812A4">
        <w:rPr>
          <w:rFonts w:ascii="Times New Roman" w:eastAsiaTheme="minorEastAsia" w:hAnsi="Times New Roman"/>
          <w:sz w:val="22"/>
          <w:szCs w:val="22"/>
          <w:lang w:eastAsia="zh-TW"/>
        </w:rPr>
        <w:t xml:space="preserve">and examine the </w:t>
      </w:r>
      <w:r w:rsidR="00A86C89">
        <w:rPr>
          <w:rFonts w:ascii="Times New Roman" w:eastAsiaTheme="minorEastAsia" w:hAnsi="Times New Roman"/>
          <w:sz w:val="22"/>
          <w:szCs w:val="22"/>
          <w:lang w:eastAsia="zh-TW"/>
        </w:rPr>
        <w:t xml:space="preserve">model </w:t>
      </w:r>
      <w:r w:rsidR="00B812A4">
        <w:rPr>
          <w:rFonts w:ascii="Times New Roman" w:eastAsiaTheme="minorEastAsia" w:hAnsi="Times New Roman"/>
          <w:sz w:val="22"/>
          <w:szCs w:val="22"/>
          <w:lang w:eastAsia="zh-TW"/>
        </w:rPr>
        <w:t xml:space="preserve">generalization for all combinations, </w:t>
      </w:r>
      <w:r w:rsidR="00A86C89">
        <w:rPr>
          <w:rFonts w:ascii="Times New Roman" w:eastAsiaTheme="minorEastAsia" w:hAnsi="Times New Roman"/>
          <w:sz w:val="22"/>
          <w:szCs w:val="22"/>
          <w:lang w:eastAsia="zh-TW"/>
        </w:rPr>
        <w:t>t</w:t>
      </w:r>
      <w:r w:rsidR="00B812A4">
        <w:rPr>
          <w:rFonts w:ascii="Times New Roman" w:eastAsiaTheme="minorEastAsia" w:hAnsi="Times New Roman"/>
          <w:sz w:val="22"/>
          <w:szCs w:val="22"/>
          <w:lang w:eastAsia="zh-TW"/>
        </w:rPr>
        <w:t xml:space="preserve">his </w:t>
      </w:r>
      <w:r w:rsidR="00A86C89">
        <w:rPr>
          <w:rFonts w:ascii="Times New Roman" w:eastAsiaTheme="minorEastAsia" w:hAnsi="Times New Roman"/>
          <w:sz w:val="22"/>
          <w:szCs w:val="22"/>
          <w:lang w:eastAsia="zh-TW"/>
        </w:rPr>
        <w:t>would</w:t>
      </w:r>
      <w:r w:rsidR="00B812A4">
        <w:rPr>
          <w:rFonts w:ascii="Times New Roman" w:eastAsiaTheme="minorEastAsia" w:hAnsi="Times New Roman"/>
          <w:sz w:val="22"/>
          <w:szCs w:val="22"/>
          <w:lang w:eastAsia="zh-TW"/>
        </w:rPr>
        <w:t xml:space="preserve"> result in a huge workload. </w:t>
      </w:r>
      <w:r w:rsidR="00AC376D">
        <w:rPr>
          <w:rFonts w:ascii="Times New Roman" w:eastAsiaTheme="minorEastAsia" w:hAnsi="Times New Roman"/>
          <w:sz w:val="22"/>
          <w:szCs w:val="22"/>
          <w:lang w:eastAsia="zh-TW"/>
        </w:rPr>
        <w:t>Hence, w</w:t>
      </w:r>
      <w:r w:rsidR="00B812A4">
        <w:rPr>
          <w:rFonts w:ascii="Times New Roman" w:eastAsiaTheme="minorEastAsia" w:hAnsi="Times New Roman"/>
          <w:sz w:val="22"/>
          <w:szCs w:val="22"/>
          <w:lang w:eastAsia="zh-TW"/>
        </w:rPr>
        <w:t xml:space="preserve">e propose </w:t>
      </w:r>
      <w:r w:rsidR="00A86C89">
        <w:rPr>
          <w:rFonts w:ascii="Times New Roman" w:eastAsiaTheme="minorEastAsia" w:hAnsi="Times New Roman"/>
          <w:sz w:val="22"/>
          <w:szCs w:val="22"/>
          <w:lang w:eastAsia="zh-TW"/>
        </w:rPr>
        <w:t>j</w:t>
      </w:r>
      <w:r w:rsidR="00370BDB">
        <w:rPr>
          <w:rFonts w:ascii="Times New Roman" w:eastAsiaTheme="minorEastAsia" w:hAnsi="Times New Roman"/>
          <w:sz w:val="22"/>
          <w:szCs w:val="22"/>
          <w:lang w:eastAsia="zh-TW"/>
        </w:rPr>
        <w:t xml:space="preserve">ointly </w:t>
      </w:r>
      <w:r w:rsidR="00B812A4">
        <w:rPr>
          <w:rFonts w:ascii="Times New Roman" w:eastAsiaTheme="minorEastAsia" w:hAnsi="Times New Roman"/>
          <w:sz w:val="22"/>
          <w:szCs w:val="22"/>
          <w:lang w:eastAsia="zh-TW"/>
        </w:rPr>
        <w:t>consider</w:t>
      </w:r>
      <w:r w:rsidR="00A86C89">
        <w:rPr>
          <w:rFonts w:ascii="Times New Roman" w:eastAsiaTheme="minorEastAsia" w:hAnsi="Times New Roman"/>
          <w:sz w:val="22"/>
          <w:szCs w:val="22"/>
          <w:lang w:eastAsia="zh-TW"/>
        </w:rPr>
        <w:t>ing</w:t>
      </w:r>
      <w:r w:rsidR="00B812A4">
        <w:rPr>
          <w:rFonts w:ascii="Times New Roman" w:eastAsiaTheme="minorEastAsia" w:hAnsi="Times New Roman"/>
          <w:sz w:val="22"/>
          <w:szCs w:val="22"/>
          <w:lang w:eastAsia="zh-TW"/>
        </w:rPr>
        <w:t xml:space="preserve"> </w:t>
      </w:r>
      <w:r w:rsidR="00AC376D">
        <w:rPr>
          <w:rFonts w:ascii="Times New Roman" w:eastAsiaTheme="minorEastAsia" w:hAnsi="Times New Roman"/>
          <w:sz w:val="22"/>
          <w:szCs w:val="22"/>
          <w:lang w:eastAsia="zh-TW"/>
        </w:rPr>
        <w:t>multiple parameters</w:t>
      </w:r>
      <w:r w:rsidR="00370BDB">
        <w:rPr>
          <w:rFonts w:ascii="Times New Roman" w:eastAsiaTheme="minorEastAsia" w:hAnsi="Times New Roman"/>
          <w:sz w:val="22"/>
          <w:szCs w:val="22"/>
          <w:lang w:eastAsia="zh-TW"/>
        </w:rPr>
        <w:t xml:space="preserve">, e.g., ISD, </w:t>
      </w:r>
      <w:r w:rsidR="00711899">
        <w:rPr>
          <w:rFonts w:ascii="Times New Roman" w:eastAsiaTheme="minorEastAsia" w:hAnsi="Times New Roman"/>
          <w:sz w:val="22"/>
          <w:szCs w:val="22"/>
          <w:lang w:eastAsia="zh-TW"/>
        </w:rPr>
        <w:t>height</w:t>
      </w:r>
      <w:r w:rsidR="00370BDB">
        <w:rPr>
          <w:rFonts w:ascii="Times New Roman" w:eastAsiaTheme="minorEastAsia" w:hAnsi="Times New Roman"/>
          <w:sz w:val="22"/>
          <w:szCs w:val="22"/>
          <w:lang w:eastAsia="zh-TW"/>
        </w:rPr>
        <w:t xml:space="preserve"> of BS, BS Tx power, …etc., in different configurations</w:t>
      </w:r>
      <w:r w:rsidR="00AC376D">
        <w:rPr>
          <w:rFonts w:ascii="Times New Roman" w:eastAsiaTheme="minorEastAsia" w:hAnsi="Times New Roman"/>
          <w:sz w:val="22"/>
          <w:szCs w:val="22"/>
          <w:lang w:eastAsia="zh-TW"/>
        </w:rPr>
        <w:t xml:space="preserve"> instead of </w:t>
      </w:r>
      <w:r w:rsidR="00370BDB">
        <w:rPr>
          <w:rFonts w:ascii="Times New Roman" w:eastAsiaTheme="minorEastAsia" w:hAnsi="Times New Roman"/>
          <w:sz w:val="22"/>
          <w:szCs w:val="22"/>
          <w:lang w:eastAsia="zh-TW"/>
        </w:rPr>
        <w:t xml:space="preserve">considering each </w:t>
      </w:r>
      <w:r w:rsidR="00A86C89">
        <w:rPr>
          <w:rFonts w:ascii="Times New Roman" w:eastAsiaTheme="minorEastAsia" w:hAnsi="Times New Roman"/>
          <w:sz w:val="22"/>
          <w:szCs w:val="22"/>
          <w:lang w:eastAsia="zh-TW"/>
        </w:rPr>
        <w:t>of them</w:t>
      </w:r>
      <w:r w:rsidR="00370BDB">
        <w:rPr>
          <w:rFonts w:ascii="Times New Roman" w:eastAsiaTheme="minorEastAsia" w:hAnsi="Times New Roman"/>
          <w:sz w:val="22"/>
          <w:szCs w:val="22"/>
          <w:lang w:eastAsia="zh-TW"/>
        </w:rPr>
        <w:t xml:space="preserve"> and all their combinations.</w:t>
      </w:r>
      <w:r w:rsidR="00AC376D">
        <w:rPr>
          <w:rFonts w:ascii="Times New Roman" w:eastAsiaTheme="minorEastAsia" w:hAnsi="Times New Roman"/>
          <w:sz w:val="22"/>
          <w:szCs w:val="22"/>
          <w:lang w:eastAsia="zh-TW"/>
        </w:rPr>
        <w:t xml:space="preserve"> For example, for FR1, we can consider two different channel </w:t>
      </w:r>
      <w:r w:rsidR="00370BDB">
        <w:rPr>
          <w:rFonts w:ascii="Times New Roman" w:eastAsiaTheme="minorEastAsia" w:hAnsi="Times New Roman"/>
          <w:sz w:val="22"/>
          <w:szCs w:val="22"/>
          <w:lang w:eastAsia="zh-TW"/>
        </w:rPr>
        <w:t>configurations</w:t>
      </w:r>
      <w:r w:rsidR="00A86C89">
        <w:rPr>
          <w:rFonts w:ascii="Times New Roman" w:eastAsiaTheme="minorEastAsia" w:hAnsi="Times New Roman"/>
          <w:sz w:val="22"/>
          <w:szCs w:val="22"/>
          <w:lang w:eastAsia="zh-TW"/>
        </w:rPr>
        <w:t>:</w:t>
      </w:r>
      <w:r w:rsidR="00AC376D">
        <w:rPr>
          <w:rFonts w:ascii="Times New Roman" w:eastAsiaTheme="minorEastAsia" w:hAnsi="Times New Roman"/>
          <w:sz w:val="22"/>
          <w:szCs w:val="22"/>
          <w:lang w:eastAsia="zh-TW"/>
        </w:rPr>
        <w:t xml:space="preserve"> </w:t>
      </w:r>
      <w:proofErr w:type="spellStart"/>
      <w:r w:rsidR="00AC376D">
        <w:rPr>
          <w:rFonts w:ascii="Times New Roman" w:eastAsiaTheme="minorEastAsia" w:hAnsi="Times New Roman"/>
          <w:sz w:val="22"/>
          <w:szCs w:val="22"/>
          <w:lang w:eastAsia="zh-TW"/>
        </w:rPr>
        <w:t>UMa</w:t>
      </w:r>
      <w:proofErr w:type="spellEnd"/>
      <w:r w:rsidR="00AC376D">
        <w:rPr>
          <w:rFonts w:ascii="Times New Roman" w:eastAsiaTheme="minorEastAsia" w:hAnsi="Times New Roman"/>
          <w:sz w:val="22"/>
          <w:szCs w:val="22"/>
          <w:lang w:eastAsia="zh-TW"/>
        </w:rPr>
        <w:t xml:space="preserve"> and </w:t>
      </w:r>
      <w:proofErr w:type="spellStart"/>
      <w:r w:rsidR="00AC376D">
        <w:rPr>
          <w:rFonts w:ascii="Times New Roman" w:eastAsiaTheme="minorEastAsia" w:hAnsi="Times New Roman"/>
          <w:sz w:val="22"/>
          <w:szCs w:val="22"/>
          <w:lang w:eastAsia="zh-TW"/>
        </w:rPr>
        <w:t>UMi</w:t>
      </w:r>
      <w:proofErr w:type="spellEnd"/>
      <w:r w:rsidR="00AC376D">
        <w:rPr>
          <w:rFonts w:ascii="Times New Roman" w:eastAsiaTheme="minorEastAsia" w:hAnsi="Times New Roman"/>
          <w:sz w:val="22"/>
          <w:szCs w:val="22"/>
          <w:lang w:eastAsia="zh-TW"/>
        </w:rPr>
        <w:t xml:space="preserve">. For FR2, we can consider two different channel </w:t>
      </w:r>
      <w:r w:rsidR="00370BDB">
        <w:rPr>
          <w:rFonts w:ascii="Times New Roman" w:eastAsiaTheme="minorEastAsia" w:hAnsi="Times New Roman"/>
          <w:sz w:val="22"/>
          <w:szCs w:val="22"/>
          <w:lang w:eastAsia="zh-TW"/>
        </w:rPr>
        <w:t>configurations</w:t>
      </w:r>
      <w:r w:rsidR="00A86C89">
        <w:rPr>
          <w:rFonts w:ascii="Times New Roman" w:eastAsiaTheme="minorEastAsia" w:hAnsi="Times New Roman"/>
          <w:sz w:val="22"/>
          <w:szCs w:val="22"/>
          <w:lang w:eastAsia="zh-TW"/>
        </w:rPr>
        <w:t>:</w:t>
      </w:r>
      <w:r w:rsidR="00AC376D">
        <w:rPr>
          <w:rFonts w:ascii="Times New Roman" w:eastAsiaTheme="minorEastAsia" w:hAnsi="Times New Roman"/>
          <w:sz w:val="22"/>
          <w:szCs w:val="22"/>
          <w:lang w:eastAsia="zh-TW"/>
        </w:rPr>
        <w:t xml:space="preserve"> UMi_1 and UMi_2. The detailed parameters, e.g., ISD, the height of BS, BS Tx power</w:t>
      </w:r>
      <w:r w:rsidR="00711899">
        <w:rPr>
          <w:rFonts w:ascii="Times New Roman" w:eastAsiaTheme="minorEastAsia" w:hAnsi="Times New Roman"/>
          <w:sz w:val="22"/>
          <w:szCs w:val="22"/>
          <w:lang w:eastAsia="zh-TW"/>
        </w:rPr>
        <w:t>, .</w:t>
      </w:r>
      <w:r w:rsidR="00AC376D">
        <w:rPr>
          <w:rFonts w:ascii="Times New Roman" w:eastAsiaTheme="minorEastAsia" w:hAnsi="Times New Roman"/>
          <w:sz w:val="22"/>
          <w:szCs w:val="22"/>
          <w:lang w:eastAsia="zh-TW"/>
        </w:rPr>
        <w:t xml:space="preserve">..etc., </w:t>
      </w:r>
      <w:r w:rsidR="00370BDB">
        <w:rPr>
          <w:rFonts w:ascii="Times New Roman" w:eastAsiaTheme="minorEastAsia" w:hAnsi="Times New Roman"/>
          <w:sz w:val="22"/>
          <w:szCs w:val="22"/>
          <w:lang w:eastAsia="zh-TW"/>
        </w:rPr>
        <w:t>for</w:t>
      </w:r>
      <w:r w:rsidR="00AC376D">
        <w:rPr>
          <w:rFonts w:ascii="Times New Roman" w:eastAsiaTheme="minorEastAsia" w:hAnsi="Times New Roman"/>
          <w:sz w:val="22"/>
          <w:szCs w:val="22"/>
          <w:lang w:eastAsia="zh-TW"/>
        </w:rPr>
        <w:t xml:space="preserve"> </w:t>
      </w:r>
      <w:r w:rsidR="00370BDB">
        <w:rPr>
          <w:rFonts w:ascii="Times New Roman" w:eastAsiaTheme="minorEastAsia" w:hAnsi="Times New Roman"/>
          <w:sz w:val="22"/>
          <w:szCs w:val="22"/>
          <w:lang w:eastAsia="zh-TW"/>
        </w:rPr>
        <w:t xml:space="preserve">the </w:t>
      </w:r>
      <w:proofErr w:type="spellStart"/>
      <w:r w:rsidR="00AC376D">
        <w:rPr>
          <w:rFonts w:ascii="Times New Roman" w:eastAsiaTheme="minorEastAsia" w:hAnsi="Times New Roman"/>
          <w:sz w:val="22"/>
          <w:szCs w:val="22"/>
          <w:lang w:eastAsia="zh-TW"/>
        </w:rPr>
        <w:t>UMa</w:t>
      </w:r>
      <w:proofErr w:type="spellEnd"/>
      <w:r w:rsidR="00AC376D">
        <w:rPr>
          <w:rFonts w:ascii="Times New Roman" w:eastAsiaTheme="minorEastAsia" w:hAnsi="Times New Roman"/>
          <w:sz w:val="22"/>
          <w:szCs w:val="22"/>
          <w:lang w:eastAsia="zh-TW"/>
        </w:rPr>
        <w:t xml:space="preserve">, </w:t>
      </w:r>
      <w:proofErr w:type="spellStart"/>
      <w:r w:rsidR="00AC376D">
        <w:rPr>
          <w:rFonts w:ascii="Times New Roman" w:eastAsiaTheme="minorEastAsia" w:hAnsi="Times New Roman"/>
          <w:sz w:val="22"/>
          <w:szCs w:val="22"/>
          <w:lang w:eastAsia="zh-TW"/>
        </w:rPr>
        <w:t>UMi</w:t>
      </w:r>
      <w:proofErr w:type="spellEnd"/>
      <w:r w:rsidR="00AC376D">
        <w:rPr>
          <w:rFonts w:ascii="Times New Roman" w:eastAsiaTheme="minorEastAsia" w:hAnsi="Times New Roman"/>
          <w:sz w:val="22"/>
          <w:szCs w:val="22"/>
          <w:lang w:eastAsia="zh-TW"/>
        </w:rPr>
        <w:t>, UMi_1, and UMi_2</w:t>
      </w:r>
      <w:r w:rsidR="00A86C89">
        <w:rPr>
          <w:rFonts w:ascii="Times New Roman" w:eastAsiaTheme="minorEastAsia" w:hAnsi="Times New Roman"/>
          <w:sz w:val="22"/>
          <w:szCs w:val="22"/>
          <w:lang w:eastAsia="zh-TW"/>
        </w:rPr>
        <w:t xml:space="preserve"> </w:t>
      </w:r>
      <w:r w:rsidR="00AC376D">
        <w:rPr>
          <w:rFonts w:ascii="Times New Roman" w:eastAsiaTheme="minorEastAsia" w:hAnsi="Times New Roman"/>
          <w:sz w:val="22"/>
          <w:szCs w:val="22"/>
          <w:lang w:eastAsia="zh-TW"/>
        </w:rPr>
        <w:t>can be FFS.</w:t>
      </w:r>
      <w:r w:rsidR="00B812A4">
        <w:rPr>
          <w:rFonts w:ascii="Times New Roman" w:eastAsiaTheme="minorEastAsia" w:hAnsi="Times New Roman"/>
          <w:sz w:val="22"/>
          <w:szCs w:val="22"/>
          <w:lang w:eastAsia="zh-TW"/>
        </w:rPr>
        <w:t xml:space="preserve"> </w:t>
      </w:r>
    </w:p>
    <w:p w14:paraId="3CC042EB" w14:textId="04F93534" w:rsidR="0004071C" w:rsidRDefault="00370BDB" w:rsidP="003415B3">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F</w:t>
      </w:r>
      <w:r>
        <w:rPr>
          <w:rFonts w:ascii="Times New Roman" w:eastAsiaTheme="minorEastAsia" w:hAnsi="Times New Roman"/>
          <w:sz w:val="22"/>
          <w:szCs w:val="22"/>
          <w:lang w:eastAsia="zh-TW"/>
        </w:rPr>
        <w:t xml:space="preserve">or the second category, we </w:t>
      </w:r>
      <w:r w:rsidR="0004071C">
        <w:rPr>
          <w:rFonts w:ascii="Times New Roman" w:eastAsiaTheme="minorEastAsia" w:hAnsi="Times New Roman"/>
          <w:sz w:val="22"/>
          <w:szCs w:val="22"/>
          <w:lang w:eastAsia="zh-TW"/>
        </w:rPr>
        <w:t>propose verify</w:t>
      </w:r>
      <w:r w:rsidR="00A86C89">
        <w:rPr>
          <w:rFonts w:ascii="Times New Roman" w:eastAsiaTheme="minorEastAsia" w:hAnsi="Times New Roman"/>
          <w:sz w:val="22"/>
          <w:szCs w:val="22"/>
          <w:lang w:eastAsia="zh-TW"/>
        </w:rPr>
        <w:t>ing</w:t>
      </w:r>
      <w:r w:rsidR="0004071C">
        <w:rPr>
          <w:rFonts w:ascii="Times New Roman" w:eastAsiaTheme="minorEastAsia" w:hAnsi="Times New Roman"/>
          <w:sz w:val="22"/>
          <w:szCs w:val="22"/>
          <w:lang w:eastAsia="zh-TW"/>
        </w:rPr>
        <w:t xml:space="preserve"> if the AI </w:t>
      </w:r>
      <w:r w:rsidR="00A86C89">
        <w:rPr>
          <w:rFonts w:ascii="Times New Roman" w:eastAsiaTheme="minorEastAsia" w:hAnsi="Times New Roman"/>
          <w:sz w:val="22"/>
          <w:szCs w:val="22"/>
          <w:lang w:eastAsia="zh-TW"/>
        </w:rPr>
        <w:t>model</w:t>
      </w:r>
      <w:r w:rsidR="0004071C">
        <w:rPr>
          <w:rFonts w:ascii="Times New Roman" w:eastAsiaTheme="minorEastAsia" w:hAnsi="Times New Roman"/>
          <w:sz w:val="22"/>
          <w:szCs w:val="22"/>
          <w:lang w:eastAsia="zh-TW"/>
        </w:rPr>
        <w:t xml:space="preserve"> can be applied across different cells. More specifically, compare the </w:t>
      </w:r>
      <w:r w:rsidR="00711899">
        <w:rPr>
          <w:rFonts w:ascii="Times New Roman" w:eastAsiaTheme="minorEastAsia" w:hAnsi="Times New Roman"/>
          <w:sz w:val="22"/>
          <w:szCs w:val="22"/>
          <w:lang w:eastAsia="zh-TW"/>
        </w:rPr>
        <w:t>results</w:t>
      </w:r>
      <w:r w:rsidR="0004071C">
        <w:rPr>
          <w:rFonts w:ascii="Times New Roman" w:eastAsiaTheme="minorEastAsia" w:hAnsi="Times New Roman"/>
          <w:sz w:val="22"/>
          <w:szCs w:val="22"/>
          <w:lang w:eastAsia="zh-TW"/>
        </w:rPr>
        <w:t xml:space="preserve"> of the following cases</w:t>
      </w:r>
      <w:r w:rsidR="00A86C89">
        <w:rPr>
          <w:rFonts w:ascii="Times New Roman" w:eastAsiaTheme="minorEastAsia" w:hAnsi="Times New Roman"/>
          <w:sz w:val="22"/>
          <w:szCs w:val="22"/>
          <w:lang w:eastAsia="zh-TW"/>
        </w:rPr>
        <w:t>:</w:t>
      </w:r>
    </w:p>
    <w:p w14:paraId="431C5DA6" w14:textId="7D01B1D4" w:rsidR="0004071C" w:rsidRDefault="0004071C" w:rsidP="0004071C">
      <w:pPr>
        <w:pStyle w:val="af0"/>
        <w:numPr>
          <w:ilvl w:val="1"/>
          <w:numId w:val="16"/>
        </w:numPr>
        <w:ind w:leftChars="0"/>
        <w:rPr>
          <w:rFonts w:ascii="Times New Roman" w:eastAsiaTheme="minorEastAsia" w:hAnsi="Times New Roman"/>
          <w:sz w:val="22"/>
          <w:szCs w:val="22"/>
          <w:lang w:eastAsia="zh-TW"/>
        </w:rPr>
      </w:pPr>
      <w:r w:rsidRPr="0004071C">
        <w:rPr>
          <w:rFonts w:ascii="Times New Roman" w:eastAsiaTheme="minorEastAsia" w:hAnsi="Times New Roman"/>
          <w:sz w:val="22"/>
          <w:szCs w:val="22"/>
          <w:lang w:eastAsia="zh-TW"/>
        </w:rPr>
        <w:t>Baseline</w:t>
      </w:r>
      <w:r>
        <w:rPr>
          <w:rFonts w:ascii="Times New Roman" w:eastAsiaTheme="minorEastAsia" w:hAnsi="Times New Roman"/>
          <w:sz w:val="22"/>
          <w:szCs w:val="22"/>
          <w:lang w:eastAsia="zh-TW"/>
        </w:rPr>
        <w:t>:</w:t>
      </w:r>
      <w:bookmarkStart w:id="84" w:name="OLE_LINK54"/>
      <w:r>
        <w:rPr>
          <w:rFonts w:ascii="Times New Roman" w:eastAsiaTheme="minorEastAsia" w:hAnsi="Times New Roman"/>
          <w:sz w:val="22"/>
          <w:szCs w:val="22"/>
          <w:lang w:eastAsia="zh-TW"/>
        </w:rPr>
        <w:t xml:space="preserve"> </w:t>
      </w:r>
      <w:r w:rsidR="009C1490">
        <w:rPr>
          <w:rFonts w:ascii="Times New Roman" w:eastAsiaTheme="minorEastAsia" w:hAnsi="Times New Roman"/>
          <w:sz w:val="22"/>
          <w:szCs w:val="22"/>
          <w:lang w:eastAsia="zh-TW"/>
        </w:rPr>
        <w:t xml:space="preserve">AI </w:t>
      </w:r>
      <w:r>
        <w:rPr>
          <w:rFonts w:ascii="Times New Roman" w:eastAsiaTheme="minorEastAsia" w:hAnsi="Times New Roman"/>
          <w:sz w:val="22"/>
          <w:szCs w:val="22"/>
          <w:lang w:eastAsia="zh-TW"/>
        </w:rPr>
        <w:t>M</w:t>
      </w:r>
      <w:r w:rsidRPr="0004071C">
        <w:rPr>
          <w:rFonts w:ascii="Times New Roman" w:eastAsiaTheme="minorEastAsia" w:hAnsi="Times New Roman"/>
          <w:sz w:val="22"/>
          <w:szCs w:val="22"/>
          <w:lang w:eastAsia="zh-TW"/>
        </w:rPr>
        <w:t>odel is trained on the data from</w:t>
      </w:r>
      <w:r w:rsidR="0089482A">
        <w:rPr>
          <w:rFonts w:ascii="Times New Roman" w:eastAsiaTheme="minorEastAsia" w:hAnsi="Times New Roman"/>
          <w:sz w:val="22"/>
          <w:szCs w:val="22"/>
          <w:lang w:eastAsia="zh-TW"/>
        </w:rPr>
        <w:t xml:space="preserve"> C</w:t>
      </w:r>
      <w:r w:rsidRPr="0004071C">
        <w:rPr>
          <w:rFonts w:ascii="Times New Roman" w:eastAsiaTheme="minorEastAsia" w:hAnsi="Times New Roman"/>
          <w:sz w:val="22"/>
          <w:szCs w:val="22"/>
          <w:lang w:eastAsia="zh-TW"/>
        </w:rPr>
        <w:t xml:space="preserve">ell </w:t>
      </w:r>
      <w:r w:rsidR="00711899">
        <w:rPr>
          <w:rFonts w:ascii="Times New Roman" w:eastAsiaTheme="minorEastAsia" w:hAnsi="Times New Roman"/>
          <w:sz w:val="22"/>
          <w:szCs w:val="22"/>
          <w:lang w:eastAsia="zh-TW"/>
        </w:rPr>
        <w:t>B</w:t>
      </w:r>
      <w:r w:rsidR="0089482A">
        <w:rPr>
          <w:rFonts w:ascii="Times New Roman" w:eastAsiaTheme="minorEastAsia" w:hAnsi="Times New Roman"/>
          <w:sz w:val="22"/>
          <w:szCs w:val="22"/>
          <w:lang w:eastAsia="zh-TW"/>
        </w:rPr>
        <w:t xml:space="preserve"> </w:t>
      </w:r>
      <w:r w:rsidRPr="0004071C">
        <w:rPr>
          <w:rFonts w:ascii="Times New Roman" w:eastAsiaTheme="minorEastAsia" w:hAnsi="Times New Roman"/>
          <w:sz w:val="22"/>
          <w:szCs w:val="22"/>
          <w:lang w:eastAsia="zh-TW"/>
        </w:rPr>
        <w:t xml:space="preserve">and is used to infer the result of </w:t>
      </w:r>
      <w:r w:rsidR="009C1490">
        <w:rPr>
          <w:rFonts w:ascii="Times New Roman" w:eastAsiaTheme="minorEastAsia" w:hAnsi="Times New Roman"/>
          <w:sz w:val="22"/>
          <w:szCs w:val="22"/>
          <w:lang w:eastAsia="zh-TW"/>
        </w:rPr>
        <w:t xml:space="preserve">Cell </w:t>
      </w:r>
      <w:bookmarkEnd w:id="84"/>
      <w:r w:rsidR="00711899">
        <w:rPr>
          <w:rFonts w:ascii="Times New Roman" w:eastAsiaTheme="minorEastAsia" w:hAnsi="Times New Roman"/>
          <w:sz w:val="22"/>
          <w:szCs w:val="22"/>
          <w:lang w:eastAsia="zh-TW"/>
        </w:rPr>
        <w:t>B</w:t>
      </w:r>
      <w:r w:rsidR="009C1490">
        <w:rPr>
          <w:rFonts w:ascii="Times New Roman" w:eastAsiaTheme="minorEastAsia" w:hAnsi="Times New Roman"/>
          <w:sz w:val="22"/>
          <w:szCs w:val="22"/>
          <w:lang w:eastAsia="zh-TW"/>
        </w:rPr>
        <w:t>.</w:t>
      </w:r>
    </w:p>
    <w:p w14:paraId="4AF2E713" w14:textId="1CD30FB1" w:rsidR="0004071C" w:rsidRDefault="0004071C" w:rsidP="0004071C">
      <w:pPr>
        <w:pStyle w:val="af0"/>
        <w:numPr>
          <w:ilvl w:val="1"/>
          <w:numId w:val="16"/>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GC#1:</w:t>
      </w:r>
      <w:bookmarkStart w:id="85" w:name="OLE_LINK55"/>
      <w:r>
        <w:rPr>
          <w:rFonts w:ascii="Times New Roman" w:eastAsiaTheme="minorEastAsia" w:hAnsi="Times New Roman"/>
          <w:sz w:val="22"/>
          <w:szCs w:val="22"/>
          <w:lang w:eastAsia="zh-TW"/>
        </w:rPr>
        <w:t xml:space="preserve"> </w:t>
      </w:r>
      <w:r w:rsidR="009C1490">
        <w:rPr>
          <w:rFonts w:ascii="Times New Roman" w:eastAsiaTheme="minorEastAsia" w:hAnsi="Times New Roman"/>
          <w:sz w:val="22"/>
          <w:szCs w:val="22"/>
          <w:lang w:eastAsia="zh-TW"/>
        </w:rPr>
        <w:t xml:space="preserve">AI </w:t>
      </w:r>
      <w:r>
        <w:rPr>
          <w:rFonts w:ascii="Times New Roman" w:eastAsiaTheme="minorEastAsia" w:hAnsi="Times New Roman"/>
          <w:sz w:val="22"/>
          <w:szCs w:val="22"/>
          <w:lang w:eastAsia="zh-TW"/>
        </w:rPr>
        <w:t>Model is trained on the data from</w:t>
      </w:r>
      <w:r w:rsidR="0089482A">
        <w:rPr>
          <w:rFonts w:ascii="Times New Roman" w:eastAsiaTheme="minorEastAsia" w:hAnsi="Times New Roman"/>
          <w:sz w:val="22"/>
          <w:szCs w:val="22"/>
          <w:lang w:eastAsia="zh-TW"/>
        </w:rPr>
        <w:t xml:space="preserve"> C</w:t>
      </w:r>
      <w:r>
        <w:rPr>
          <w:rFonts w:ascii="Times New Roman" w:eastAsiaTheme="minorEastAsia" w:hAnsi="Times New Roman"/>
          <w:sz w:val="22"/>
          <w:szCs w:val="22"/>
          <w:lang w:eastAsia="zh-TW"/>
        </w:rPr>
        <w:t>ell</w:t>
      </w:r>
      <w:r w:rsidR="0089482A">
        <w:rPr>
          <w:rFonts w:ascii="Times New Roman" w:eastAsiaTheme="minorEastAsia" w:hAnsi="Times New Roman"/>
          <w:sz w:val="22"/>
          <w:szCs w:val="22"/>
          <w:lang w:eastAsia="zh-TW"/>
        </w:rPr>
        <w:t xml:space="preserve"> A</w:t>
      </w:r>
      <w:r>
        <w:rPr>
          <w:rFonts w:ascii="Times New Roman" w:eastAsiaTheme="minorEastAsia" w:hAnsi="Times New Roman"/>
          <w:sz w:val="22"/>
          <w:szCs w:val="22"/>
          <w:lang w:eastAsia="zh-TW"/>
        </w:rPr>
        <w:t xml:space="preserve"> and is used to infer the result of</w:t>
      </w:r>
      <w:r w:rsidR="009C1490">
        <w:rPr>
          <w:rFonts w:ascii="Times New Roman" w:eastAsiaTheme="minorEastAsia" w:hAnsi="Times New Roman"/>
          <w:sz w:val="22"/>
          <w:szCs w:val="22"/>
          <w:lang w:eastAsia="zh-TW"/>
        </w:rPr>
        <w:t xml:space="preserve"> Cell B</w:t>
      </w:r>
      <w:r w:rsidR="00711899">
        <w:rPr>
          <w:rFonts w:ascii="Times New Roman" w:eastAsiaTheme="minorEastAsia" w:hAnsi="Times New Roman"/>
          <w:sz w:val="22"/>
          <w:szCs w:val="22"/>
          <w:lang w:eastAsia="zh-TW"/>
        </w:rPr>
        <w:t>.</w:t>
      </w:r>
    </w:p>
    <w:p w14:paraId="6786B2D2" w14:textId="7489A7D6" w:rsidR="00370BDB" w:rsidRDefault="0004071C" w:rsidP="0004071C">
      <w:pPr>
        <w:pStyle w:val="af0"/>
        <w:numPr>
          <w:ilvl w:val="1"/>
          <w:numId w:val="16"/>
        </w:numPr>
        <w:ind w:leftChars="0"/>
        <w:rPr>
          <w:rFonts w:ascii="Times New Roman" w:eastAsiaTheme="minorEastAsia" w:hAnsi="Times New Roman"/>
          <w:sz w:val="22"/>
          <w:szCs w:val="22"/>
          <w:lang w:eastAsia="zh-TW"/>
        </w:rPr>
      </w:pPr>
      <w:bookmarkStart w:id="86" w:name="OLE_LINK52"/>
      <w:bookmarkEnd w:id="85"/>
      <w:r>
        <w:rPr>
          <w:rFonts w:ascii="Times New Roman" w:eastAsiaTheme="minorEastAsia" w:hAnsi="Times New Roman"/>
          <w:sz w:val="22"/>
          <w:szCs w:val="22"/>
          <w:lang w:eastAsia="zh-TW"/>
        </w:rPr>
        <w:t xml:space="preserve">GC#2: </w:t>
      </w:r>
      <w:bookmarkStart w:id="87" w:name="OLE_LINK57"/>
      <w:r w:rsidR="009C1490">
        <w:rPr>
          <w:rFonts w:ascii="Times New Roman" w:eastAsiaTheme="minorEastAsia" w:hAnsi="Times New Roman"/>
          <w:sz w:val="22"/>
          <w:szCs w:val="22"/>
          <w:lang w:eastAsia="zh-TW"/>
        </w:rPr>
        <w:t xml:space="preserve">AI </w:t>
      </w:r>
      <w:r>
        <w:rPr>
          <w:rFonts w:ascii="Times New Roman" w:eastAsiaTheme="minorEastAsia" w:hAnsi="Times New Roman"/>
          <w:sz w:val="22"/>
          <w:szCs w:val="22"/>
          <w:lang w:eastAsia="zh-TW"/>
        </w:rPr>
        <w:t>Model is trained on the</w:t>
      </w:r>
      <w:r w:rsidRPr="0004071C">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 xml:space="preserve">data from a set of cells and is used to infer the result of </w:t>
      </w:r>
      <w:r w:rsidR="0089482A">
        <w:rPr>
          <w:rFonts w:ascii="Times New Roman" w:eastAsiaTheme="minorEastAsia" w:hAnsi="Times New Roman"/>
          <w:sz w:val="22"/>
          <w:szCs w:val="22"/>
          <w:lang w:eastAsia="zh-TW"/>
        </w:rPr>
        <w:t>C</w:t>
      </w:r>
      <w:r>
        <w:rPr>
          <w:rFonts w:ascii="Times New Roman" w:eastAsiaTheme="minorEastAsia" w:hAnsi="Times New Roman"/>
          <w:sz w:val="22"/>
          <w:szCs w:val="22"/>
          <w:lang w:eastAsia="zh-TW"/>
        </w:rPr>
        <w:t>ell</w:t>
      </w:r>
      <w:r w:rsidR="0089482A">
        <w:rPr>
          <w:rFonts w:ascii="Times New Roman" w:eastAsiaTheme="minorEastAsia" w:hAnsi="Times New Roman"/>
          <w:sz w:val="22"/>
          <w:szCs w:val="22"/>
          <w:lang w:eastAsia="zh-TW"/>
        </w:rPr>
        <w:t xml:space="preserve"> </w:t>
      </w:r>
      <w:r w:rsidR="00711899">
        <w:rPr>
          <w:rFonts w:ascii="Times New Roman" w:eastAsiaTheme="minorEastAsia" w:hAnsi="Times New Roman"/>
          <w:sz w:val="22"/>
          <w:szCs w:val="22"/>
          <w:lang w:eastAsia="zh-TW"/>
        </w:rPr>
        <w:t>B</w:t>
      </w:r>
      <w:r w:rsidR="009C1490">
        <w:rPr>
          <w:rFonts w:ascii="Times New Roman" w:eastAsiaTheme="minorEastAsia" w:hAnsi="Times New Roman"/>
          <w:sz w:val="22"/>
          <w:szCs w:val="22"/>
          <w:lang w:eastAsia="zh-TW"/>
        </w:rPr>
        <w:t xml:space="preserve"> and/or a set of cells</w:t>
      </w:r>
    </w:p>
    <w:bookmarkEnd w:id="87"/>
    <w:p w14:paraId="23574211" w14:textId="0D7CDE10" w:rsidR="009C1490" w:rsidRPr="009C1490" w:rsidRDefault="00A86C89" w:rsidP="009C1490">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Even though the device will know </w:t>
      </w:r>
      <w:proofErr w:type="gramStart"/>
      <w:r>
        <w:rPr>
          <w:rFonts w:ascii="Times New Roman" w:eastAsiaTheme="minorEastAsia" w:hAnsi="Times New Roman"/>
          <w:sz w:val="22"/>
          <w:szCs w:val="22"/>
          <w:lang w:eastAsia="zh-TW"/>
        </w:rPr>
        <w:t>its</w:t>
      </w:r>
      <w:proofErr w:type="gramEnd"/>
      <w:r>
        <w:rPr>
          <w:rFonts w:ascii="Times New Roman" w:eastAsiaTheme="minorEastAsia" w:hAnsi="Times New Roman"/>
          <w:sz w:val="22"/>
          <w:szCs w:val="22"/>
          <w:lang w:eastAsia="zh-TW"/>
        </w:rPr>
        <w:t xml:space="preserve"> serving cell and predict targets, it may not try to update AI model </w:t>
      </w:r>
      <w:r w:rsidR="00EF4FD1">
        <w:rPr>
          <w:rFonts w:ascii="Times New Roman" w:eastAsiaTheme="minorEastAsia" w:hAnsi="Times New Roman"/>
          <w:sz w:val="22"/>
          <w:szCs w:val="22"/>
          <w:lang w:eastAsia="zh-TW"/>
        </w:rPr>
        <w:t xml:space="preserve">every time </w:t>
      </w:r>
      <w:r>
        <w:rPr>
          <w:rFonts w:ascii="Times New Roman" w:eastAsiaTheme="minorEastAsia" w:hAnsi="Times New Roman"/>
          <w:sz w:val="22"/>
          <w:szCs w:val="22"/>
          <w:lang w:eastAsia="zh-TW"/>
        </w:rPr>
        <w:t xml:space="preserve">when the serving cell or predict target changes due to the model update overhead. </w:t>
      </w:r>
      <w:r w:rsidR="009C1490">
        <w:rPr>
          <w:rFonts w:ascii="Times New Roman" w:eastAsiaTheme="minorEastAsia" w:hAnsi="Times New Roman" w:hint="eastAsia"/>
          <w:sz w:val="22"/>
          <w:szCs w:val="22"/>
          <w:lang w:eastAsia="zh-TW"/>
        </w:rPr>
        <w:t>T</w:t>
      </w:r>
      <w:r w:rsidR="009C1490">
        <w:rPr>
          <w:rFonts w:ascii="Times New Roman" w:eastAsiaTheme="minorEastAsia" w:hAnsi="Times New Roman"/>
          <w:sz w:val="22"/>
          <w:szCs w:val="22"/>
          <w:lang w:eastAsia="zh-TW"/>
        </w:rPr>
        <w:t>h</w:t>
      </w:r>
      <w:r>
        <w:rPr>
          <w:rFonts w:ascii="Times New Roman" w:eastAsiaTheme="minorEastAsia" w:hAnsi="Times New Roman"/>
          <w:sz w:val="22"/>
          <w:szCs w:val="22"/>
          <w:lang w:eastAsia="zh-TW"/>
        </w:rPr>
        <w:t>is</w:t>
      </w:r>
      <w:r w:rsidR="009C1490">
        <w:rPr>
          <w:rFonts w:ascii="Times New Roman" w:eastAsiaTheme="minorEastAsia" w:hAnsi="Times New Roman"/>
          <w:sz w:val="22"/>
          <w:szCs w:val="22"/>
          <w:lang w:eastAsia="zh-TW"/>
        </w:rPr>
        <w:t xml:space="preserve"> experiment can help to verify the need for frequent model updates once the serving cell</w:t>
      </w:r>
      <w:r w:rsidR="00EF4FD1">
        <w:rPr>
          <w:rFonts w:ascii="Times New Roman" w:eastAsiaTheme="minorEastAsia" w:hAnsi="Times New Roman"/>
          <w:sz w:val="22"/>
          <w:szCs w:val="22"/>
          <w:lang w:eastAsia="zh-TW"/>
        </w:rPr>
        <w:t xml:space="preserve"> and predicted targets</w:t>
      </w:r>
      <w:r w:rsidR="009C1490">
        <w:rPr>
          <w:rFonts w:ascii="Times New Roman" w:eastAsiaTheme="minorEastAsia" w:hAnsi="Times New Roman"/>
          <w:sz w:val="22"/>
          <w:szCs w:val="22"/>
          <w:lang w:eastAsia="zh-TW"/>
        </w:rPr>
        <w:t xml:space="preserve"> </w:t>
      </w:r>
      <w:r w:rsidR="00EF4FD1">
        <w:rPr>
          <w:rFonts w:ascii="Times New Roman" w:eastAsiaTheme="minorEastAsia" w:hAnsi="Times New Roman"/>
          <w:sz w:val="22"/>
          <w:szCs w:val="22"/>
          <w:lang w:eastAsia="zh-TW"/>
        </w:rPr>
        <w:t>are</w:t>
      </w:r>
      <w:r w:rsidR="009C1490">
        <w:rPr>
          <w:rFonts w:ascii="Times New Roman" w:eastAsiaTheme="minorEastAsia" w:hAnsi="Times New Roman"/>
          <w:sz w:val="22"/>
          <w:szCs w:val="22"/>
          <w:lang w:eastAsia="zh-TW"/>
        </w:rPr>
        <w:t xml:space="preserve"> changed. </w:t>
      </w:r>
    </w:p>
    <w:p w14:paraId="492682B8" w14:textId="5DA8E6F0" w:rsidR="00B024B3" w:rsidRDefault="00F42AB7" w:rsidP="00AC376D">
      <w:pPr>
        <w:pStyle w:val="Comments"/>
        <w:spacing w:before="120" w:after="120"/>
        <w:jc w:val="both"/>
        <w:rPr>
          <w:rFonts w:ascii="Times New Roman" w:eastAsiaTheme="minorEastAsia" w:hAnsi="Times New Roman"/>
          <w:b/>
          <w:bCs/>
          <w:i w:val="0"/>
          <w:sz w:val="22"/>
          <w:szCs w:val="22"/>
        </w:rPr>
      </w:pPr>
      <w:bookmarkStart w:id="88" w:name="OLE_LINK189"/>
      <w:bookmarkEnd w:id="81"/>
      <w:bookmarkEnd w:id="86"/>
      <w:r>
        <w:rPr>
          <w:rFonts w:ascii="Times New Roman" w:eastAsiaTheme="minorEastAsia" w:hAnsi="Times New Roman"/>
          <w:b/>
          <w:bCs/>
          <w:i w:val="0"/>
          <w:sz w:val="22"/>
          <w:szCs w:val="22"/>
        </w:rPr>
        <w:t>P</w:t>
      </w:r>
      <w:r w:rsidR="00C26245">
        <w:rPr>
          <w:rFonts w:ascii="Times New Roman" w:eastAsiaTheme="minorEastAsia" w:hAnsi="Times New Roman"/>
          <w:b/>
          <w:bCs/>
          <w:i w:val="0"/>
          <w:sz w:val="22"/>
          <w:szCs w:val="22"/>
        </w:rPr>
        <w:t xml:space="preserve">roposal 2: </w:t>
      </w:r>
      <w:bookmarkStart w:id="89" w:name="OLE_LINK51"/>
      <w:bookmarkStart w:id="90" w:name="OLE_LINK20"/>
      <w:r w:rsidR="0048358D">
        <w:rPr>
          <w:rFonts w:ascii="Times New Roman" w:eastAsiaTheme="minorEastAsia" w:hAnsi="Times New Roman"/>
          <w:b/>
          <w:bCs/>
          <w:i w:val="0"/>
          <w:sz w:val="22"/>
          <w:szCs w:val="22"/>
        </w:rPr>
        <w:t>RAN2 consider</w:t>
      </w:r>
      <w:r w:rsidR="009C1490">
        <w:rPr>
          <w:rFonts w:ascii="Times New Roman" w:eastAsiaTheme="minorEastAsia" w:hAnsi="Times New Roman"/>
          <w:b/>
          <w:bCs/>
          <w:i w:val="0"/>
          <w:sz w:val="22"/>
          <w:szCs w:val="22"/>
        </w:rPr>
        <w:t xml:space="preserve"> model generalization for</w:t>
      </w:r>
      <w:r w:rsidR="0048358D">
        <w:rPr>
          <w:rFonts w:ascii="Times New Roman" w:eastAsiaTheme="minorEastAsia" w:hAnsi="Times New Roman"/>
          <w:b/>
          <w:bCs/>
          <w:i w:val="0"/>
          <w:sz w:val="22"/>
          <w:szCs w:val="22"/>
        </w:rPr>
        <w:t xml:space="preserve"> different </w:t>
      </w:r>
      <w:r w:rsidR="00AC376D">
        <w:rPr>
          <w:rFonts w:ascii="Times New Roman" w:eastAsiaTheme="minorEastAsia" w:hAnsi="Times New Roman"/>
          <w:b/>
          <w:bCs/>
          <w:i w:val="0"/>
          <w:sz w:val="22"/>
          <w:szCs w:val="22"/>
        </w:rPr>
        <w:t xml:space="preserve">channel configurations. </w:t>
      </w:r>
      <w:r w:rsidR="00370BDB">
        <w:rPr>
          <w:rFonts w:ascii="Times New Roman" w:eastAsiaTheme="minorEastAsia" w:hAnsi="Times New Roman"/>
          <w:b/>
          <w:bCs/>
          <w:i w:val="0"/>
          <w:sz w:val="22"/>
          <w:szCs w:val="22"/>
        </w:rPr>
        <w:t>Multiple parameters, e.g., ISD, the height of BS, B</w:t>
      </w:r>
      <w:r w:rsidR="00370BDB">
        <w:rPr>
          <w:rFonts w:ascii="Times New Roman" w:eastAsiaTheme="minorEastAsia" w:hAnsi="Times New Roman" w:hint="eastAsia"/>
          <w:b/>
          <w:bCs/>
          <w:i w:val="0"/>
          <w:sz w:val="22"/>
          <w:szCs w:val="22"/>
        </w:rPr>
        <w:t xml:space="preserve">S </w:t>
      </w:r>
      <w:r w:rsidR="00370BDB">
        <w:rPr>
          <w:rFonts w:ascii="Times New Roman" w:eastAsiaTheme="minorEastAsia" w:hAnsi="Times New Roman"/>
          <w:b/>
          <w:bCs/>
          <w:i w:val="0"/>
          <w:sz w:val="22"/>
          <w:szCs w:val="22"/>
        </w:rPr>
        <w:t xml:space="preserve">Tx power,…etc, </w:t>
      </w:r>
      <w:r w:rsidR="00B024B3">
        <w:rPr>
          <w:rFonts w:ascii="Times New Roman" w:eastAsiaTheme="minorEastAsia" w:hAnsi="Times New Roman"/>
          <w:b/>
          <w:bCs/>
          <w:i w:val="0"/>
          <w:sz w:val="22"/>
          <w:szCs w:val="22"/>
        </w:rPr>
        <w:t xml:space="preserve">should be </w:t>
      </w:r>
      <w:r w:rsidR="00370BDB">
        <w:rPr>
          <w:rFonts w:ascii="Times New Roman" w:eastAsiaTheme="minorEastAsia" w:hAnsi="Times New Roman"/>
          <w:b/>
          <w:bCs/>
          <w:i w:val="0"/>
          <w:sz w:val="22"/>
          <w:szCs w:val="22"/>
        </w:rPr>
        <w:t xml:space="preserve">jointly considered in </w:t>
      </w:r>
      <w:r w:rsidR="00B024B3">
        <w:rPr>
          <w:rFonts w:ascii="Times New Roman" w:eastAsiaTheme="minorEastAsia" w:hAnsi="Times New Roman"/>
          <w:b/>
          <w:bCs/>
          <w:i w:val="0"/>
          <w:sz w:val="22"/>
          <w:szCs w:val="22"/>
        </w:rPr>
        <w:t>these</w:t>
      </w:r>
      <w:r w:rsidR="00370BDB">
        <w:rPr>
          <w:rFonts w:ascii="Times New Roman" w:eastAsiaTheme="minorEastAsia" w:hAnsi="Times New Roman"/>
          <w:b/>
          <w:bCs/>
          <w:i w:val="0"/>
          <w:sz w:val="22"/>
          <w:szCs w:val="22"/>
        </w:rPr>
        <w:t xml:space="preserve"> configurations instead of </w:t>
      </w:r>
      <w:r w:rsidR="00B024B3">
        <w:rPr>
          <w:rFonts w:ascii="Times New Roman" w:eastAsiaTheme="minorEastAsia" w:hAnsi="Times New Roman"/>
          <w:b/>
          <w:bCs/>
          <w:i w:val="0"/>
          <w:sz w:val="22"/>
          <w:szCs w:val="22"/>
        </w:rPr>
        <w:t xml:space="preserve">evaluating </w:t>
      </w:r>
      <w:r w:rsidR="00370BDB">
        <w:rPr>
          <w:rFonts w:ascii="Times New Roman" w:eastAsiaTheme="minorEastAsia" w:hAnsi="Times New Roman"/>
          <w:b/>
          <w:bCs/>
          <w:i w:val="0"/>
          <w:sz w:val="22"/>
          <w:szCs w:val="22"/>
        </w:rPr>
        <w:t>each parameter and all their combination</w:t>
      </w:r>
      <w:r w:rsidR="00B024B3">
        <w:rPr>
          <w:rFonts w:ascii="Times New Roman" w:eastAsiaTheme="minorEastAsia" w:hAnsi="Times New Roman"/>
          <w:b/>
          <w:bCs/>
          <w:i w:val="0"/>
          <w:sz w:val="22"/>
          <w:szCs w:val="22"/>
        </w:rPr>
        <w:t xml:space="preserve"> individually</w:t>
      </w:r>
      <w:r w:rsidR="00370BDB">
        <w:rPr>
          <w:rFonts w:ascii="Times New Roman" w:eastAsiaTheme="minorEastAsia" w:hAnsi="Times New Roman"/>
          <w:b/>
          <w:bCs/>
          <w:i w:val="0"/>
          <w:sz w:val="22"/>
          <w:szCs w:val="22"/>
        </w:rPr>
        <w:t xml:space="preserve">. </w:t>
      </w:r>
    </w:p>
    <w:p w14:paraId="0D10D87B" w14:textId="21BA1AF6" w:rsidR="00342A7E" w:rsidRDefault="00B024B3" w:rsidP="00AC376D">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3: RAN2</w:t>
      </w:r>
      <w:r w:rsidR="00AC376D">
        <w:rPr>
          <w:rFonts w:ascii="Times New Roman" w:eastAsiaTheme="minorEastAsia" w:hAnsi="Times New Roman"/>
          <w:b/>
          <w:bCs/>
          <w:i w:val="0"/>
          <w:sz w:val="22"/>
          <w:szCs w:val="22"/>
        </w:rPr>
        <w:t xml:space="preserve"> consider</w:t>
      </w:r>
      <w:r w:rsidR="00370BDB">
        <w:rPr>
          <w:rFonts w:ascii="Times New Roman" w:eastAsiaTheme="minorEastAsia" w:hAnsi="Times New Roman"/>
          <w:b/>
          <w:bCs/>
          <w:i w:val="0"/>
          <w:sz w:val="22"/>
          <w:szCs w:val="22"/>
        </w:rPr>
        <w:t xml:space="preserve"> two different configurations</w:t>
      </w:r>
      <w:r>
        <w:rPr>
          <w:rFonts w:ascii="Times New Roman" w:eastAsiaTheme="minorEastAsia" w:hAnsi="Times New Roman"/>
          <w:b/>
          <w:bCs/>
          <w:i w:val="0"/>
          <w:sz w:val="22"/>
          <w:szCs w:val="22"/>
        </w:rPr>
        <w:t>, i.e.,</w:t>
      </w:r>
      <w:r w:rsidR="00370BDB">
        <w:rPr>
          <w:rFonts w:ascii="Times New Roman" w:eastAsiaTheme="minorEastAsia" w:hAnsi="Times New Roman"/>
          <w:b/>
          <w:bCs/>
          <w:i w:val="0"/>
          <w:sz w:val="22"/>
          <w:szCs w:val="22"/>
        </w:rPr>
        <w:t xml:space="preserve"> </w:t>
      </w:r>
      <w:r w:rsidR="00AC376D">
        <w:rPr>
          <w:rFonts w:ascii="Times New Roman" w:eastAsiaTheme="minorEastAsia" w:hAnsi="Times New Roman"/>
          <w:b/>
          <w:bCs/>
          <w:i w:val="0"/>
          <w:sz w:val="22"/>
          <w:szCs w:val="22"/>
        </w:rPr>
        <w:t>UMa and U</w:t>
      </w:r>
      <w:r w:rsidR="00AC376D">
        <w:rPr>
          <w:rFonts w:ascii="Times New Roman" w:eastAsiaTheme="minorEastAsia" w:hAnsi="Times New Roman" w:hint="eastAsia"/>
          <w:b/>
          <w:bCs/>
          <w:i w:val="0"/>
          <w:sz w:val="22"/>
          <w:szCs w:val="22"/>
        </w:rPr>
        <w:t>Mi</w:t>
      </w:r>
      <w:r w:rsidR="00AC376D">
        <w:rPr>
          <w:rFonts w:ascii="Times New Roman" w:eastAsiaTheme="minorEastAsia" w:hAnsi="Times New Roman"/>
          <w:b/>
          <w:bCs/>
          <w:i w:val="0"/>
          <w:sz w:val="22"/>
          <w:szCs w:val="22"/>
        </w:rPr>
        <w:t xml:space="preserve"> for </w:t>
      </w:r>
      <w:r w:rsidR="00370BDB">
        <w:rPr>
          <w:rFonts w:ascii="Times New Roman" w:eastAsiaTheme="minorEastAsia" w:hAnsi="Times New Roman"/>
          <w:b/>
          <w:bCs/>
          <w:i w:val="0"/>
          <w:sz w:val="22"/>
          <w:szCs w:val="22"/>
        </w:rPr>
        <w:t xml:space="preserve">the </w:t>
      </w:r>
      <w:r w:rsidR="00AC376D">
        <w:rPr>
          <w:rFonts w:ascii="Times New Roman" w:eastAsiaTheme="minorEastAsia" w:hAnsi="Times New Roman"/>
          <w:b/>
          <w:bCs/>
          <w:i w:val="0"/>
          <w:sz w:val="22"/>
          <w:szCs w:val="22"/>
        </w:rPr>
        <w:t>FR1</w:t>
      </w:r>
      <w:r w:rsidR="00370BDB">
        <w:rPr>
          <w:rFonts w:ascii="Times New Roman" w:eastAsiaTheme="minorEastAsia" w:hAnsi="Times New Roman"/>
          <w:b/>
          <w:bCs/>
          <w:i w:val="0"/>
          <w:sz w:val="22"/>
          <w:szCs w:val="22"/>
        </w:rPr>
        <w:t xml:space="preserve"> case, </w:t>
      </w:r>
      <w:r w:rsidR="00AC376D">
        <w:rPr>
          <w:rFonts w:ascii="Times New Roman" w:eastAsiaTheme="minorEastAsia" w:hAnsi="Times New Roman"/>
          <w:b/>
          <w:bCs/>
          <w:i w:val="0"/>
          <w:sz w:val="22"/>
          <w:szCs w:val="22"/>
        </w:rPr>
        <w:t xml:space="preserve">and </w:t>
      </w:r>
      <w:r w:rsidR="00370BDB">
        <w:rPr>
          <w:rFonts w:ascii="Times New Roman" w:eastAsiaTheme="minorEastAsia" w:hAnsi="Times New Roman"/>
          <w:b/>
          <w:bCs/>
          <w:i w:val="0"/>
          <w:sz w:val="22"/>
          <w:szCs w:val="22"/>
        </w:rPr>
        <w:t xml:space="preserve">consider </w:t>
      </w:r>
      <w:r w:rsidR="00AC376D">
        <w:rPr>
          <w:rFonts w:ascii="Times New Roman" w:eastAsiaTheme="minorEastAsia" w:hAnsi="Times New Roman"/>
          <w:b/>
          <w:bCs/>
          <w:i w:val="0"/>
          <w:sz w:val="22"/>
          <w:szCs w:val="22"/>
        </w:rPr>
        <w:t>UMi_1 and</w:t>
      </w:r>
      <w:r w:rsidR="00AC376D">
        <w:rPr>
          <w:rFonts w:ascii="Times New Roman" w:eastAsiaTheme="minorEastAsia" w:hAnsi="Times New Roman" w:hint="eastAsia"/>
          <w:b/>
          <w:bCs/>
          <w:i w:val="0"/>
          <w:sz w:val="22"/>
          <w:szCs w:val="22"/>
        </w:rPr>
        <w:t xml:space="preserve"> UMi</w:t>
      </w:r>
      <w:r w:rsidR="00AC376D">
        <w:rPr>
          <w:rFonts w:ascii="Times New Roman" w:eastAsiaTheme="minorEastAsia" w:hAnsi="Times New Roman"/>
          <w:b/>
          <w:bCs/>
          <w:i w:val="0"/>
          <w:sz w:val="22"/>
          <w:szCs w:val="22"/>
        </w:rPr>
        <w:t xml:space="preserve">_2 for </w:t>
      </w:r>
      <w:r w:rsidR="00370BDB">
        <w:rPr>
          <w:rFonts w:ascii="Times New Roman" w:eastAsiaTheme="minorEastAsia" w:hAnsi="Times New Roman"/>
          <w:b/>
          <w:bCs/>
          <w:i w:val="0"/>
          <w:sz w:val="22"/>
          <w:szCs w:val="22"/>
        </w:rPr>
        <w:t xml:space="preserve">the </w:t>
      </w:r>
      <w:r w:rsidR="00AC376D">
        <w:rPr>
          <w:rFonts w:ascii="Times New Roman" w:eastAsiaTheme="minorEastAsia" w:hAnsi="Times New Roman"/>
          <w:b/>
          <w:bCs/>
          <w:i w:val="0"/>
          <w:sz w:val="22"/>
          <w:szCs w:val="22"/>
        </w:rPr>
        <w:t>FR</w:t>
      </w:r>
      <w:r w:rsidR="00370BDB">
        <w:rPr>
          <w:rFonts w:ascii="Times New Roman" w:eastAsiaTheme="minorEastAsia" w:hAnsi="Times New Roman"/>
          <w:b/>
          <w:bCs/>
          <w:i w:val="0"/>
          <w:sz w:val="22"/>
          <w:szCs w:val="22"/>
        </w:rPr>
        <w:t>2 case</w:t>
      </w:r>
      <w:r w:rsidR="00AC376D">
        <w:rPr>
          <w:rFonts w:ascii="Times New Roman" w:eastAsiaTheme="minorEastAsia" w:hAnsi="Times New Roman"/>
          <w:b/>
          <w:bCs/>
          <w:i w:val="0"/>
          <w:sz w:val="22"/>
          <w:szCs w:val="22"/>
        </w:rPr>
        <w:t xml:space="preserve">. Detail parameters for UMa, UMi, UMi_1, and UMi_2 can be FFS. </w:t>
      </w:r>
      <w:bookmarkEnd w:id="89"/>
    </w:p>
    <w:p w14:paraId="184E6AD7" w14:textId="219DFC8F" w:rsidR="009C1490" w:rsidRDefault="0048358D" w:rsidP="009C1490">
      <w:pPr>
        <w:pStyle w:val="Comments"/>
        <w:spacing w:before="120" w:after="120"/>
        <w:jc w:val="both"/>
        <w:rPr>
          <w:rFonts w:ascii="Times New Roman" w:eastAsiaTheme="minorEastAsia" w:hAnsi="Times New Roman"/>
          <w:b/>
          <w:bCs/>
          <w:i w:val="0"/>
          <w:sz w:val="22"/>
          <w:szCs w:val="22"/>
        </w:rPr>
      </w:pPr>
      <w:bookmarkStart w:id="91" w:name="OLE_LINK62"/>
      <w:bookmarkEnd w:id="90"/>
      <w:r>
        <w:rPr>
          <w:rFonts w:ascii="Times New Roman" w:eastAsiaTheme="minorEastAsia" w:hAnsi="Times New Roman"/>
          <w:b/>
          <w:bCs/>
          <w:i w:val="0"/>
          <w:sz w:val="22"/>
          <w:szCs w:val="22"/>
        </w:rPr>
        <w:t xml:space="preserve">Proposal </w:t>
      </w:r>
      <w:r w:rsidR="00B024B3">
        <w:rPr>
          <w:rFonts w:ascii="Times New Roman" w:eastAsiaTheme="minorEastAsia" w:hAnsi="Times New Roman"/>
          <w:b/>
          <w:bCs/>
          <w:i w:val="0"/>
          <w:sz w:val="22"/>
          <w:szCs w:val="22"/>
        </w:rPr>
        <w:t>4</w:t>
      </w:r>
      <w:r>
        <w:rPr>
          <w:rFonts w:ascii="Times New Roman" w:eastAsiaTheme="minorEastAsia" w:hAnsi="Times New Roman"/>
          <w:b/>
          <w:bCs/>
          <w:i w:val="0"/>
          <w:sz w:val="22"/>
          <w:szCs w:val="22"/>
        </w:rPr>
        <w:t>: RAN2 consider</w:t>
      </w:r>
      <w:r w:rsidR="00364969">
        <w:rPr>
          <w:rFonts w:ascii="Times New Roman" w:eastAsiaTheme="minorEastAsia" w:hAnsi="Times New Roman"/>
          <w:b/>
          <w:bCs/>
          <w:i w:val="0"/>
          <w:sz w:val="22"/>
          <w:szCs w:val="22"/>
        </w:rPr>
        <w:t xml:space="preserve"> to evaluate</w:t>
      </w:r>
      <w:r>
        <w:rPr>
          <w:rFonts w:ascii="Times New Roman" w:eastAsiaTheme="minorEastAsia" w:hAnsi="Times New Roman"/>
          <w:b/>
          <w:bCs/>
          <w:i w:val="0"/>
          <w:sz w:val="22"/>
          <w:szCs w:val="22"/>
        </w:rPr>
        <w:t xml:space="preserve"> </w:t>
      </w:r>
      <w:r w:rsidR="009C1490">
        <w:rPr>
          <w:rFonts w:ascii="Times New Roman" w:eastAsiaTheme="minorEastAsia" w:hAnsi="Times New Roman"/>
          <w:b/>
          <w:bCs/>
          <w:i w:val="0"/>
          <w:sz w:val="22"/>
          <w:szCs w:val="22"/>
        </w:rPr>
        <w:t xml:space="preserve">generalization </w:t>
      </w:r>
      <w:r w:rsidR="00364969">
        <w:rPr>
          <w:rFonts w:ascii="Times New Roman" w:eastAsiaTheme="minorEastAsia" w:hAnsi="Times New Roman"/>
          <w:b/>
          <w:bCs/>
          <w:i w:val="0"/>
          <w:sz w:val="22"/>
          <w:szCs w:val="22"/>
        </w:rPr>
        <w:t>performance cross</w:t>
      </w:r>
      <w:r>
        <w:rPr>
          <w:rFonts w:ascii="Times New Roman" w:eastAsiaTheme="minorEastAsia" w:hAnsi="Times New Roman"/>
          <w:b/>
          <w:bCs/>
          <w:i w:val="0"/>
          <w:sz w:val="22"/>
          <w:szCs w:val="22"/>
        </w:rPr>
        <w:t xml:space="preserve"> </w:t>
      </w:r>
      <w:r w:rsidR="009C1490">
        <w:rPr>
          <w:rFonts w:ascii="Times New Roman" w:eastAsiaTheme="minorEastAsia" w:hAnsi="Times New Roman"/>
          <w:b/>
          <w:bCs/>
          <w:i w:val="0"/>
          <w:sz w:val="22"/>
          <w:szCs w:val="22"/>
        </w:rPr>
        <w:t xml:space="preserve">different numbers of </w:t>
      </w:r>
      <w:r>
        <w:rPr>
          <w:rFonts w:ascii="Times New Roman" w:eastAsiaTheme="minorEastAsia" w:hAnsi="Times New Roman"/>
          <w:b/>
          <w:bCs/>
          <w:i w:val="0"/>
          <w:sz w:val="22"/>
          <w:szCs w:val="22"/>
        </w:rPr>
        <w:t>cell</w:t>
      </w:r>
      <w:r w:rsidR="009C1490">
        <w:rPr>
          <w:rFonts w:ascii="Times New Roman" w:eastAsiaTheme="minorEastAsia" w:hAnsi="Times New Roman"/>
          <w:b/>
          <w:bCs/>
          <w:i w:val="0"/>
          <w:sz w:val="22"/>
          <w:szCs w:val="22"/>
        </w:rPr>
        <w:t>s</w:t>
      </w:r>
      <w:r>
        <w:rPr>
          <w:rFonts w:ascii="Times New Roman" w:eastAsiaTheme="minorEastAsia" w:hAnsi="Times New Roman"/>
          <w:b/>
          <w:bCs/>
          <w:i w:val="0"/>
          <w:sz w:val="22"/>
          <w:szCs w:val="22"/>
        </w:rPr>
        <w:t>.</w:t>
      </w:r>
      <w:r w:rsidR="009C1490">
        <w:rPr>
          <w:rFonts w:ascii="Times New Roman" w:eastAsiaTheme="minorEastAsia" w:hAnsi="Times New Roman"/>
          <w:b/>
          <w:bCs/>
          <w:i w:val="0"/>
          <w:sz w:val="22"/>
          <w:szCs w:val="22"/>
        </w:rPr>
        <w:t xml:space="preserve"> Specifically, compare the </w:t>
      </w:r>
      <w:r w:rsidR="002519D5">
        <w:rPr>
          <w:rFonts w:ascii="Times New Roman" w:eastAsiaTheme="minorEastAsia" w:hAnsi="Times New Roman"/>
          <w:b/>
          <w:bCs/>
          <w:i w:val="0"/>
          <w:sz w:val="22"/>
          <w:szCs w:val="22"/>
        </w:rPr>
        <w:t xml:space="preserve">results </w:t>
      </w:r>
      <w:r w:rsidR="009C1490">
        <w:rPr>
          <w:rFonts w:ascii="Times New Roman" w:eastAsiaTheme="minorEastAsia" w:hAnsi="Times New Roman"/>
          <w:b/>
          <w:bCs/>
          <w:i w:val="0"/>
          <w:sz w:val="22"/>
          <w:szCs w:val="22"/>
        </w:rPr>
        <w:t>of the case</w:t>
      </w:r>
      <w:r w:rsidR="00B024B3">
        <w:rPr>
          <w:rFonts w:ascii="Times New Roman" w:eastAsiaTheme="minorEastAsia" w:hAnsi="Times New Roman"/>
          <w:b/>
          <w:bCs/>
          <w:i w:val="0"/>
          <w:sz w:val="22"/>
          <w:szCs w:val="22"/>
        </w:rPr>
        <w:t>s:</w:t>
      </w:r>
    </w:p>
    <w:bookmarkEnd w:id="91"/>
    <w:p w14:paraId="504A00BA" w14:textId="11143463" w:rsidR="001C56C5" w:rsidRDefault="009C1490" w:rsidP="009C1490">
      <w:pPr>
        <w:pStyle w:val="Comments"/>
        <w:numPr>
          <w:ilvl w:val="0"/>
          <w:numId w:val="19"/>
        </w:numPr>
        <w:spacing w:before="120" w:after="120"/>
        <w:jc w:val="both"/>
        <w:rPr>
          <w:rFonts w:ascii="Times New Roman" w:eastAsiaTheme="minorEastAsia" w:hAnsi="Times New Roman"/>
          <w:b/>
          <w:bCs/>
          <w:i w:val="0"/>
          <w:sz w:val="22"/>
          <w:szCs w:val="22"/>
        </w:rPr>
      </w:pPr>
      <w:r>
        <w:rPr>
          <w:rFonts w:ascii="Times New Roman" w:eastAsiaTheme="minorEastAsia" w:hAnsi="Times New Roman" w:hint="eastAsia"/>
          <w:b/>
          <w:bCs/>
          <w:i w:val="0"/>
          <w:sz w:val="22"/>
          <w:szCs w:val="22"/>
        </w:rPr>
        <w:t>B</w:t>
      </w:r>
      <w:r>
        <w:rPr>
          <w:rFonts w:ascii="Times New Roman" w:eastAsiaTheme="minorEastAsia" w:hAnsi="Times New Roman"/>
          <w:b/>
          <w:bCs/>
          <w:i w:val="0"/>
          <w:sz w:val="22"/>
          <w:szCs w:val="22"/>
        </w:rPr>
        <w:t>aseline: AI</w:t>
      </w:r>
      <w:r w:rsidRPr="009C1490">
        <w:rPr>
          <w:rFonts w:ascii="Times New Roman" w:eastAsiaTheme="minorEastAsia" w:hAnsi="Times New Roman"/>
          <w:b/>
          <w:bCs/>
          <w:i w:val="0"/>
          <w:sz w:val="22"/>
          <w:szCs w:val="22"/>
        </w:rPr>
        <w:t xml:space="preserve"> Model is trained on the data from Cell </w:t>
      </w:r>
      <w:r w:rsidR="00120C9D">
        <w:rPr>
          <w:rFonts w:ascii="Times New Roman" w:eastAsiaTheme="minorEastAsia" w:hAnsi="Times New Roman"/>
          <w:b/>
          <w:bCs/>
          <w:i w:val="0"/>
          <w:sz w:val="22"/>
          <w:szCs w:val="22"/>
        </w:rPr>
        <w:t>B</w:t>
      </w:r>
      <w:r w:rsidR="00120C9D" w:rsidRPr="009C1490">
        <w:rPr>
          <w:rFonts w:ascii="Times New Roman" w:eastAsiaTheme="minorEastAsia" w:hAnsi="Times New Roman"/>
          <w:b/>
          <w:bCs/>
          <w:i w:val="0"/>
          <w:sz w:val="22"/>
          <w:szCs w:val="22"/>
        </w:rPr>
        <w:t xml:space="preserve"> </w:t>
      </w:r>
      <w:r w:rsidRPr="009C1490">
        <w:rPr>
          <w:rFonts w:ascii="Times New Roman" w:eastAsiaTheme="minorEastAsia" w:hAnsi="Times New Roman"/>
          <w:b/>
          <w:bCs/>
          <w:i w:val="0"/>
          <w:sz w:val="22"/>
          <w:szCs w:val="22"/>
        </w:rPr>
        <w:t xml:space="preserve">and is used to infer the result of Cell </w:t>
      </w:r>
      <w:r w:rsidR="00120C9D">
        <w:rPr>
          <w:rFonts w:ascii="Times New Roman" w:eastAsiaTheme="minorEastAsia" w:hAnsi="Times New Roman"/>
          <w:b/>
          <w:bCs/>
          <w:i w:val="0"/>
          <w:sz w:val="22"/>
          <w:szCs w:val="22"/>
        </w:rPr>
        <w:t>B</w:t>
      </w:r>
    </w:p>
    <w:p w14:paraId="0BEF1EC5" w14:textId="60D20B90" w:rsidR="009C1490" w:rsidRDefault="009C1490" w:rsidP="00EB329C">
      <w:pPr>
        <w:pStyle w:val="af0"/>
        <w:numPr>
          <w:ilvl w:val="0"/>
          <w:numId w:val="19"/>
        </w:numPr>
        <w:ind w:leftChars="0"/>
        <w:rPr>
          <w:rFonts w:ascii="Times New Roman" w:eastAsiaTheme="minorEastAsia" w:hAnsi="Times New Roman" w:cs="Arial"/>
          <w:b/>
          <w:bCs/>
          <w:noProof/>
          <w:kern w:val="2"/>
          <w:sz w:val="22"/>
          <w:szCs w:val="22"/>
          <w:lang w:val="en-US" w:eastAsia="zh-TW"/>
        </w:rPr>
      </w:pPr>
      <w:r w:rsidRPr="009C1490">
        <w:rPr>
          <w:rFonts w:ascii="Times New Roman" w:eastAsiaTheme="minorEastAsia" w:hAnsi="Times New Roman" w:cs="Arial" w:hint="eastAsia"/>
          <w:b/>
          <w:bCs/>
          <w:noProof/>
          <w:kern w:val="2"/>
          <w:sz w:val="22"/>
          <w:szCs w:val="22"/>
          <w:lang w:val="en-US" w:eastAsia="zh-TW"/>
        </w:rPr>
        <w:t>G</w:t>
      </w:r>
      <w:r w:rsidRPr="009C1490">
        <w:rPr>
          <w:rFonts w:ascii="Times New Roman" w:eastAsiaTheme="minorEastAsia" w:hAnsi="Times New Roman" w:cs="Arial"/>
          <w:b/>
          <w:bCs/>
          <w:noProof/>
          <w:kern w:val="2"/>
          <w:sz w:val="22"/>
          <w:szCs w:val="22"/>
          <w:lang w:val="en-US" w:eastAsia="zh-TW"/>
        </w:rPr>
        <w:t>C#1: AI Model is trained on the data from Cell A and is used to infer the result of Cell B</w:t>
      </w:r>
      <w:r w:rsidR="00B024B3" w:rsidRPr="009C1490">
        <w:rPr>
          <w:rFonts w:ascii="Times New Roman" w:eastAsiaTheme="minorEastAsia" w:hAnsi="Times New Roman" w:cs="Arial"/>
          <w:b/>
          <w:bCs/>
          <w:noProof/>
          <w:kern w:val="2"/>
          <w:sz w:val="22"/>
          <w:szCs w:val="22"/>
          <w:lang w:val="en-US" w:eastAsia="zh-TW"/>
        </w:rPr>
        <w:t xml:space="preserve"> </w:t>
      </w:r>
    </w:p>
    <w:p w14:paraId="0DF7CC8A" w14:textId="11F4C60F" w:rsidR="009C1490" w:rsidRPr="009C1490" w:rsidRDefault="009C1490" w:rsidP="009C1490">
      <w:pPr>
        <w:pStyle w:val="af0"/>
        <w:numPr>
          <w:ilvl w:val="0"/>
          <w:numId w:val="19"/>
        </w:numPr>
        <w:ind w:leftChars="0"/>
        <w:rPr>
          <w:rFonts w:ascii="Times New Roman" w:eastAsiaTheme="minorEastAsia" w:hAnsi="Times New Roman" w:cs="Arial"/>
          <w:b/>
          <w:bCs/>
          <w:noProof/>
          <w:kern w:val="2"/>
          <w:sz w:val="22"/>
          <w:szCs w:val="22"/>
          <w:lang w:val="en-US" w:eastAsia="zh-TW"/>
        </w:rPr>
      </w:pPr>
      <w:r w:rsidRPr="009C1490">
        <w:rPr>
          <w:rFonts w:ascii="Times New Roman" w:eastAsiaTheme="minorEastAsia" w:hAnsi="Times New Roman" w:cs="Arial" w:hint="eastAsia"/>
          <w:b/>
          <w:bCs/>
          <w:noProof/>
          <w:kern w:val="2"/>
          <w:sz w:val="22"/>
          <w:szCs w:val="22"/>
          <w:lang w:val="en-US" w:eastAsia="zh-TW"/>
        </w:rPr>
        <w:t>G</w:t>
      </w:r>
      <w:r w:rsidRPr="009C1490">
        <w:rPr>
          <w:rFonts w:ascii="Times New Roman" w:eastAsiaTheme="minorEastAsia" w:hAnsi="Times New Roman" w:cs="Arial"/>
          <w:b/>
          <w:bCs/>
          <w:noProof/>
          <w:kern w:val="2"/>
          <w:sz w:val="22"/>
          <w:szCs w:val="22"/>
          <w:lang w:val="en-US" w:eastAsia="zh-TW"/>
        </w:rPr>
        <w:t xml:space="preserve">C#2: AI Model is trained on the data from a set of cells and is used to infer the result of Cell </w:t>
      </w:r>
      <w:r w:rsidR="00120C9D">
        <w:rPr>
          <w:rFonts w:ascii="Times New Roman" w:eastAsiaTheme="minorEastAsia" w:hAnsi="Times New Roman" w:cs="Arial"/>
          <w:b/>
          <w:bCs/>
          <w:noProof/>
          <w:kern w:val="2"/>
          <w:sz w:val="22"/>
          <w:szCs w:val="22"/>
          <w:lang w:val="en-US" w:eastAsia="zh-TW"/>
        </w:rPr>
        <w:t>B</w:t>
      </w:r>
      <w:r w:rsidR="00120C9D" w:rsidRPr="009C1490">
        <w:rPr>
          <w:rFonts w:ascii="Times New Roman" w:eastAsiaTheme="minorEastAsia" w:hAnsi="Times New Roman" w:cs="Arial"/>
          <w:b/>
          <w:bCs/>
          <w:noProof/>
          <w:kern w:val="2"/>
          <w:sz w:val="22"/>
          <w:szCs w:val="22"/>
          <w:lang w:val="en-US" w:eastAsia="zh-TW"/>
        </w:rPr>
        <w:t xml:space="preserve"> </w:t>
      </w:r>
      <w:r w:rsidRPr="009C1490">
        <w:rPr>
          <w:rFonts w:ascii="Times New Roman" w:eastAsiaTheme="minorEastAsia" w:hAnsi="Times New Roman" w:cs="Arial"/>
          <w:b/>
          <w:bCs/>
          <w:noProof/>
          <w:kern w:val="2"/>
          <w:sz w:val="22"/>
          <w:szCs w:val="22"/>
          <w:lang w:val="en-US" w:eastAsia="zh-TW"/>
        </w:rPr>
        <w:t>and/or a set of cells</w:t>
      </w:r>
    </w:p>
    <w:p w14:paraId="7EEB07AA" w14:textId="77777777" w:rsidR="00711899" w:rsidRDefault="00711899">
      <w:pPr>
        <w:overflowPunct/>
        <w:autoSpaceDE/>
        <w:autoSpaceDN/>
        <w:adjustRightInd/>
        <w:spacing w:after="0"/>
        <w:jc w:val="left"/>
        <w:rPr>
          <w:sz w:val="36"/>
          <w:szCs w:val="36"/>
        </w:rPr>
      </w:pPr>
      <w:bookmarkStart w:id="92" w:name="OLE_LINK134"/>
      <w:bookmarkEnd w:id="18"/>
      <w:bookmarkEnd w:id="19"/>
      <w:bookmarkEnd w:id="47"/>
      <w:bookmarkEnd w:id="48"/>
      <w:bookmarkEnd w:id="49"/>
      <w:bookmarkEnd w:id="50"/>
      <w:bookmarkEnd w:id="79"/>
      <w:bookmarkEnd w:id="80"/>
      <w:bookmarkEnd w:id="82"/>
      <w:bookmarkEnd w:id="88"/>
      <w:r>
        <w:br w:type="page"/>
      </w:r>
    </w:p>
    <w:p w14:paraId="1534E9A3" w14:textId="0A7D2B19" w:rsidR="00BF7C7A" w:rsidRDefault="00D85196" w:rsidP="00BF7C7A">
      <w:pPr>
        <w:pStyle w:val="1"/>
      </w:pPr>
      <w:r>
        <w:lastRenderedPageBreak/>
        <w:t>C</w:t>
      </w:r>
      <w:r w:rsidR="00BF7C7A">
        <w:t>onclusion</w:t>
      </w:r>
    </w:p>
    <w:p w14:paraId="0ABB13FF" w14:textId="77777777" w:rsidR="006077EC" w:rsidRDefault="006077EC" w:rsidP="00497CA4">
      <w:pPr>
        <w:pStyle w:val="Comments"/>
        <w:spacing w:before="120" w:after="120"/>
        <w:jc w:val="both"/>
        <w:rPr>
          <w:rFonts w:ascii="Times New Roman" w:eastAsiaTheme="minorEastAsia" w:hAnsi="Times New Roman"/>
          <w:b/>
          <w:bCs/>
          <w:i w:val="0"/>
          <w:sz w:val="22"/>
          <w:szCs w:val="22"/>
          <w:u w:val="single"/>
        </w:rPr>
      </w:pPr>
      <w:bookmarkStart w:id="93" w:name="OLE_LINK99"/>
      <w:bookmarkStart w:id="94" w:name="OLE_LINK12"/>
      <w:r w:rsidRPr="006077EC">
        <w:rPr>
          <w:rFonts w:ascii="Times New Roman" w:eastAsiaTheme="minorEastAsia" w:hAnsi="Times New Roman"/>
          <w:b/>
          <w:bCs/>
          <w:i w:val="0"/>
          <w:sz w:val="22"/>
          <w:szCs w:val="22"/>
          <w:u w:val="single"/>
        </w:rPr>
        <w:t>Observations:</w:t>
      </w:r>
    </w:p>
    <w:p w14:paraId="13BC58D4" w14:textId="1FC042C4" w:rsidR="008739E9" w:rsidRDefault="008739E9" w:rsidP="008739E9">
      <w:pPr>
        <w:pStyle w:val="Comments"/>
        <w:spacing w:before="120" w:after="120"/>
        <w:jc w:val="both"/>
        <w:rPr>
          <w:rFonts w:ascii="Times New Roman" w:eastAsia="DengXian" w:hAnsi="Times New Roman"/>
          <w:i w:val="0"/>
          <w:sz w:val="22"/>
          <w:szCs w:val="22"/>
          <w:u w:val="single"/>
          <w:lang w:eastAsia="zh-CN"/>
        </w:rPr>
      </w:pPr>
      <w:bookmarkStart w:id="95" w:name="OLE_LINK95"/>
      <w:r>
        <w:rPr>
          <w:rFonts w:ascii="Times New Roman" w:eastAsia="DengXian" w:hAnsi="Times New Roman"/>
          <w:i w:val="0"/>
          <w:sz w:val="22"/>
          <w:szCs w:val="22"/>
          <w:u w:val="single"/>
          <w:lang w:eastAsia="zh-CN"/>
        </w:rPr>
        <w:t xml:space="preserve">Simulation results: </w:t>
      </w:r>
      <w:r w:rsidR="00EF4FD1">
        <w:rPr>
          <w:rFonts w:ascii="Times New Roman" w:eastAsia="DengXian" w:hAnsi="Times New Roman"/>
          <w:i w:val="0"/>
          <w:sz w:val="22"/>
          <w:szCs w:val="22"/>
          <w:u w:val="single"/>
          <w:lang w:eastAsia="zh-CN"/>
        </w:rPr>
        <w:t>Model generalization of in</w:t>
      </w:r>
      <w:r>
        <w:rPr>
          <w:rFonts w:ascii="Times New Roman" w:eastAsia="DengXian" w:hAnsi="Times New Roman"/>
          <w:i w:val="0"/>
          <w:sz w:val="22"/>
          <w:szCs w:val="22"/>
          <w:u w:val="single"/>
          <w:lang w:eastAsia="zh-CN"/>
        </w:rPr>
        <w:t>tra-frequency temporal domain case B</w:t>
      </w:r>
    </w:p>
    <w:bookmarkEnd w:id="95"/>
    <w:p w14:paraId="319A898A" w14:textId="77777777" w:rsidR="00364969" w:rsidRDefault="00364969" w:rsidP="0036496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1: AI approaches demonstrate robust generalization performance across different UE speeds in the RRM temporal domain case B.  </w:t>
      </w:r>
    </w:p>
    <w:p w14:paraId="109B379F" w14:textId="77777777" w:rsidR="00364969" w:rsidRDefault="00364969" w:rsidP="0036496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2: Both GC#1 and GC#2 have similar performance compared to the baseline and slightly outperform the non-AI approach, e.g., sample and hold.</w:t>
      </w:r>
    </w:p>
    <w:p w14:paraId="3128B730" w14:textId="222EAE02" w:rsidR="008739E9" w:rsidRDefault="008739E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Simulation results:</w:t>
      </w:r>
      <w:r w:rsidR="00EF4FD1">
        <w:rPr>
          <w:rFonts w:ascii="Times New Roman" w:eastAsia="DengXian" w:hAnsi="Times New Roman"/>
          <w:i w:val="0"/>
          <w:sz w:val="22"/>
          <w:szCs w:val="22"/>
          <w:u w:val="single"/>
          <w:lang w:eastAsia="zh-CN"/>
        </w:rPr>
        <w:t xml:space="preserve"> Model generalization of</w:t>
      </w:r>
      <w:r>
        <w:rPr>
          <w:rFonts w:ascii="Times New Roman" w:eastAsia="DengXian" w:hAnsi="Times New Roman"/>
          <w:i w:val="0"/>
          <w:sz w:val="22"/>
          <w:szCs w:val="22"/>
          <w:u w:val="single"/>
          <w:lang w:eastAsia="zh-CN"/>
        </w:rPr>
        <w:t xml:space="preserve"> Inter-frequency prediction</w:t>
      </w:r>
    </w:p>
    <w:p w14:paraId="36215AA6" w14:textId="77777777" w:rsidR="00364969" w:rsidRDefault="00364969" w:rsidP="0036496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3: Considering the generalization parameter of different predicted frequencies in inter-freq prediction, the GC#1 case without any preprocessing based on the information of predicted frequency suffers from significant performance loss.</w:t>
      </w:r>
    </w:p>
    <w:p w14:paraId="4E722EA1" w14:textId="38D6BE55" w:rsidR="00711899" w:rsidRDefault="00364969" w:rsidP="0071189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4: For GC#2 case, the prediction accuracy is acceptable and outperforms the non-AI approach. </w:t>
      </w:r>
      <w:r w:rsidR="00711899">
        <w:rPr>
          <w:rFonts w:ascii="Times New Roman" w:eastAsiaTheme="minorEastAsia" w:hAnsi="Times New Roman"/>
          <w:b/>
          <w:bCs/>
          <w:i w:val="0"/>
          <w:sz w:val="22"/>
          <w:szCs w:val="22"/>
        </w:rPr>
        <w:t xml:space="preserve"> </w:t>
      </w:r>
    </w:p>
    <w:p w14:paraId="6030895E" w14:textId="2E634BEC" w:rsidR="008739E9" w:rsidRDefault="008739E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 xml:space="preserve">Simulation result: </w:t>
      </w:r>
      <w:r w:rsidR="00EF4FD1">
        <w:rPr>
          <w:rFonts w:ascii="Times New Roman" w:eastAsia="DengXian" w:hAnsi="Times New Roman"/>
          <w:i w:val="0"/>
          <w:sz w:val="22"/>
          <w:szCs w:val="22"/>
          <w:u w:val="single"/>
          <w:lang w:eastAsia="zh-CN"/>
        </w:rPr>
        <w:t xml:space="preserve">Model generalization of </w:t>
      </w:r>
      <w:r>
        <w:rPr>
          <w:rFonts w:ascii="Times New Roman" w:eastAsia="DengXian" w:hAnsi="Times New Roman"/>
          <w:i w:val="0"/>
          <w:sz w:val="22"/>
          <w:szCs w:val="22"/>
          <w:u w:val="single"/>
          <w:lang w:eastAsia="zh-CN"/>
        </w:rPr>
        <w:t>Intra-frequency temporal domain case A</w:t>
      </w:r>
    </w:p>
    <w:bookmarkEnd w:id="93"/>
    <w:p w14:paraId="2827FE6B" w14:textId="77777777" w:rsidR="00364969" w:rsidRDefault="00364969" w:rsidP="00364969">
      <w:pPr>
        <w:spacing w:before="120"/>
        <w:rPr>
          <w:rFonts w:ascii="Times New Roman" w:hAnsi="Times New Roman"/>
          <w:b/>
          <w:bCs/>
          <w:sz w:val="22"/>
          <w:szCs w:val="22"/>
        </w:rPr>
      </w:pPr>
      <w:r>
        <w:rPr>
          <w:rFonts w:ascii="Times New Roman" w:hAnsi="Times New Roman"/>
          <w:b/>
          <w:bCs/>
          <w:sz w:val="22"/>
          <w:szCs w:val="22"/>
        </w:rPr>
        <w:t xml:space="preserve">Observation 5: </w:t>
      </w:r>
      <w:r>
        <w:rPr>
          <w:rFonts w:ascii="Times New Roman" w:eastAsiaTheme="minorEastAsia" w:hAnsi="Times New Roman"/>
          <w:b/>
          <w:bCs/>
          <w:sz w:val="22"/>
          <w:szCs w:val="22"/>
        </w:rPr>
        <w:t>AI approaches demonstrate robust generalization performance across different UE speeds in the RRM temporal domain case A.</w:t>
      </w:r>
    </w:p>
    <w:p w14:paraId="21580F16" w14:textId="77777777" w:rsidR="00364969" w:rsidRDefault="00364969" w:rsidP="00364969">
      <w:pPr>
        <w:spacing w:before="120"/>
        <w:rPr>
          <w:rFonts w:ascii="Times New Roman" w:hAnsi="Times New Roman"/>
          <w:b/>
          <w:bCs/>
          <w:sz w:val="22"/>
          <w:szCs w:val="22"/>
        </w:rPr>
      </w:pPr>
      <w:r>
        <w:rPr>
          <w:rFonts w:ascii="Times New Roman" w:hAnsi="Times New Roman"/>
          <w:b/>
          <w:bCs/>
          <w:sz w:val="22"/>
          <w:szCs w:val="22"/>
        </w:rPr>
        <w:t>Observation 6: Both GC#1 and GC#2 have similar performance compared to the baseline and outperform the non-AI approach.</w:t>
      </w:r>
    </w:p>
    <w:p w14:paraId="554635D4" w14:textId="77777777" w:rsidR="00364969" w:rsidRDefault="00364969" w:rsidP="00497CA4">
      <w:pPr>
        <w:pStyle w:val="Comments"/>
        <w:spacing w:before="120" w:after="120"/>
        <w:jc w:val="both"/>
        <w:rPr>
          <w:rFonts w:ascii="Times New Roman" w:eastAsiaTheme="minorEastAsia" w:hAnsi="Times New Roman"/>
          <w:b/>
          <w:bCs/>
          <w:i w:val="0"/>
          <w:sz w:val="22"/>
          <w:szCs w:val="22"/>
          <w:u w:val="single"/>
          <w:lang w:val="en-GB"/>
        </w:rPr>
      </w:pPr>
    </w:p>
    <w:p w14:paraId="2AD92BD9" w14:textId="4BF37116" w:rsidR="006077EC" w:rsidRDefault="008739E9" w:rsidP="00497CA4">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Proposals</w:t>
      </w:r>
      <w:r w:rsidR="006077EC" w:rsidRPr="006077EC">
        <w:rPr>
          <w:rFonts w:ascii="Times New Roman" w:eastAsiaTheme="minorEastAsia" w:hAnsi="Times New Roman"/>
          <w:b/>
          <w:bCs/>
          <w:i w:val="0"/>
          <w:sz w:val="22"/>
          <w:szCs w:val="22"/>
          <w:u w:val="single"/>
        </w:rPr>
        <w:t>:</w:t>
      </w:r>
    </w:p>
    <w:p w14:paraId="708A71C3" w14:textId="77777777" w:rsidR="00FA6729" w:rsidRDefault="00FA6729" w:rsidP="00FA672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Observation of simulation results</w:t>
      </w:r>
    </w:p>
    <w:p w14:paraId="0A3B3E41" w14:textId="77777777" w:rsidR="00FA6729" w:rsidRDefault="00FA6729" w:rsidP="00FA6729">
      <w:pPr>
        <w:pStyle w:val="Comments"/>
        <w:spacing w:before="120" w:after="120"/>
        <w:jc w:val="both"/>
        <w:rPr>
          <w:rFonts w:ascii="Times New Roman" w:eastAsiaTheme="minorEastAsia" w:hAnsi="Times New Roman"/>
          <w:b/>
          <w:bCs/>
          <w:i w:val="0"/>
          <w:sz w:val="22"/>
          <w:szCs w:val="22"/>
        </w:rPr>
      </w:pPr>
      <w:bookmarkStart w:id="96" w:name="OLE_LINK46"/>
      <w:r>
        <w:rPr>
          <w:rFonts w:ascii="Times New Roman" w:eastAsiaTheme="minorEastAsia" w:hAnsi="Times New Roman"/>
          <w:b/>
          <w:bCs/>
          <w:i w:val="0"/>
          <w:sz w:val="22"/>
          <w:szCs w:val="22"/>
        </w:rPr>
        <w:t>Proposal 1: RAN2 capture the above observations in the TR.</w:t>
      </w:r>
    </w:p>
    <w:p w14:paraId="29256CD4" w14:textId="0E2DF174" w:rsidR="006077EC" w:rsidRPr="006077EC" w:rsidRDefault="00EF4FD1" w:rsidP="00497CA4">
      <w:pPr>
        <w:pStyle w:val="Comments"/>
        <w:spacing w:before="120" w:after="120"/>
        <w:jc w:val="both"/>
        <w:rPr>
          <w:rFonts w:ascii="Times New Roman" w:eastAsia="DengXian" w:hAnsi="Times New Roman"/>
          <w:i w:val="0"/>
          <w:sz w:val="22"/>
          <w:szCs w:val="22"/>
          <w:u w:val="single"/>
          <w:lang w:eastAsia="zh-CN"/>
        </w:rPr>
      </w:pPr>
      <w:bookmarkStart w:id="97" w:name="OLE_LINK94"/>
      <w:bookmarkEnd w:id="96"/>
      <w:r>
        <w:rPr>
          <w:rFonts w:ascii="Times New Roman" w:eastAsia="DengXian" w:hAnsi="Times New Roman"/>
          <w:i w:val="0"/>
          <w:sz w:val="22"/>
          <w:szCs w:val="22"/>
          <w:u w:val="single"/>
          <w:lang w:eastAsia="zh-CN"/>
        </w:rPr>
        <w:t>Selection of generalization parameters</w:t>
      </w:r>
    </w:p>
    <w:bookmarkEnd w:id="97"/>
    <w:p w14:paraId="29E21EC3" w14:textId="77777777" w:rsidR="00364969" w:rsidRDefault="00364969" w:rsidP="0036496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2: RAN2 consider model generalization for different channel configurations. Multiple parameters, e.g., ISD, the height of BS, BS Tx power,…etc, should be jointly considered in these configurations instead of evaluating each parameter and all their combination individually. </w:t>
      </w:r>
    </w:p>
    <w:p w14:paraId="62C2D7A2" w14:textId="77777777" w:rsidR="00364969" w:rsidRDefault="00364969" w:rsidP="0036496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3: RAN2 consider two different configurations, i.e., UMa and UMi for the FR1 case, and consider UMi_1 and UMi_2 for the FR2 case. Detail parameters for UMa, UMi, UMi_1, and UMi_2 can be FFS. </w:t>
      </w:r>
    </w:p>
    <w:p w14:paraId="67D755EA" w14:textId="77777777" w:rsidR="00364969" w:rsidRDefault="00364969" w:rsidP="0036496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4: RAN2 consider to evaluate generalization performance cross different numbers of cells. Specifically, compare the results of the cases:</w:t>
      </w:r>
    </w:p>
    <w:p w14:paraId="4B07D9B5" w14:textId="77777777" w:rsidR="00364969" w:rsidRDefault="00364969" w:rsidP="00364969">
      <w:pPr>
        <w:pStyle w:val="Comments"/>
        <w:numPr>
          <w:ilvl w:val="0"/>
          <w:numId w:val="22"/>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Baseline: AI Model is trained on the data from Cell B and is used to infer the result of Cell B</w:t>
      </w:r>
    </w:p>
    <w:p w14:paraId="0737DD95" w14:textId="77777777" w:rsidR="00364969" w:rsidRDefault="00364969" w:rsidP="00364969">
      <w:pPr>
        <w:pStyle w:val="af0"/>
        <w:numPr>
          <w:ilvl w:val="0"/>
          <w:numId w:val="22"/>
        </w:numPr>
        <w:ind w:leftChars="0"/>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 xml:space="preserve">GC#1: AI Model is trained on the data from Cell A and is used to infer the result of Cell B </w:t>
      </w:r>
    </w:p>
    <w:p w14:paraId="053C5508" w14:textId="77777777" w:rsidR="00364969" w:rsidRDefault="00364969" w:rsidP="00364969">
      <w:pPr>
        <w:pStyle w:val="af0"/>
        <w:numPr>
          <w:ilvl w:val="0"/>
          <w:numId w:val="22"/>
        </w:numPr>
        <w:ind w:leftChars="0"/>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GC#2: AI Model is trained on the data from a set of cells and is used to infer the result of Cell B and/or a set of cells</w:t>
      </w:r>
    </w:p>
    <w:p w14:paraId="501BE4FE" w14:textId="77777777" w:rsidR="0032403D" w:rsidRDefault="0032403D" w:rsidP="0032403D">
      <w:pPr>
        <w:pStyle w:val="1"/>
      </w:pPr>
      <w:r>
        <w:rPr>
          <w:rFonts w:eastAsiaTheme="minorEastAsia"/>
          <w:lang w:eastAsia="zh-TW"/>
        </w:rPr>
        <w:lastRenderedPageBreak/>
        <w:t>Reference</w:t>
      </w:r>
    </w:p>
    <w:p w14:paraId="6CB9718E" w14:textId="61AFF4A6" w:rsidR="00D85196" w:rsidRPr="00364969" w:rsidRDefault="004264A9" w:rsidP="004264A9">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bookmarkStart w:id="98" w:name="OLE_LINK101"/>
      <w:bookmarkStart w:id="99" w:name="OLE_LINK93"/>
      <w:bookmarkEnd w:id="94"/>
      <w:r w:rsidRPr="00364969">
        <w:rPr>
          <w:rFonts w:ascii="Times New Roman" w:hAnsi="Times New Roman"/>
        </w:rPr>
        <w:t xml:space="preserve">[1] </w:t>
      </w:r>
      <w:r w:rsidRPr="00364969">
        <w:rPr>
          <w:rFonts w:ascii="Times New Roman" w:hAnsi="Times New Roman"/>
        </w:rPr>
        <w:tab/>
      </w:r>
      <w:r w:rsidR="00EF4FD1" w:rsidRPr="00364969">
        <w:rPr>
          <w:rFonts w:ascii="Times New Roman" w:hAnsi="Times New Roman"/>
        </w:rPr>
        <w:t>[Post128][</w:t>
      </w:r>
      <w:proofErr w:type="gramStart"/>
      <w:r w:rsidR="00EF4FD1" w:rsidRPr="00364969">
        <w:rPr>
          <w:rFonts w:ascii="Times New Roman" w:hAnsi="Times New Roman"/>
        </w:rPr>
        <w:t>018][</w:t>
      </w:r>
      <w:proofErr w:type="gramEnd"/>
      <w:r w:rsidR="00EF4FD1" w:rsidRPr="00364969">
        <w:rPr>
          <w:rFonts w:ascii="Times New Roman" w:hAnsi="Times New Roman"/>
        </w:rPr>
        <w:t>AI Mob] generalization (Apple)</w:t>
      </w:r>
    </w:p>
    <w:p w14:paraId="4BE01E60" w14:textId="78F9EC38" w:rsidR="0032403D" w:rsidRDefault="0032403D" w:rsidP="0032403D">
      <w:pPr>
        <w:pStyle w:val="1"/>
      </w:pPr>
      <w:bookmarkStart w:id="100" w:name="OLE_LINK135"/>
      <w:bookmarkStart w:id="101" w:name="OLE_LINK110"/>
      <w:bookmarkEnd w:id="92"/>
      <w:bookmarkEnd w:id="98"/>
      <w:bookmarkEnd w:id="99"/>
      <w:r>
        <w:rPr>
          <w:rFonts w:eastAsiaTheme="minorEastAsia" w:hint="eastAsia"/>
          <w:lang w:eastAsia="zh-TW"/>
        </w:rPr>
        <w:t>A</w:t>
      </w:r>
      <w:r>
        <w:rPr>
          <w:rFonts w:eastAsiaTheme="minorEastAsia"/>
          <w:lang w:eastAsia="zh-TW"/>
        </w:rPr>
        <w:t>ppendix: Simulation Setting</w:t>
      </w:r>
    </w:p>
    <w:tbl>
      <w:tblPr>
        <w:tblW w:w="10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3813"/>
        <w:gridCol w:w="4027"/>
      </w:tblGrid>
      <w:tr w:rsidR="00675EA9" w14:paraId="09B97A1A"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shd w:val="clear" w:color="auto" w:fill="D9D9D9"/>
            <w:hideMark/>
          </w:tcPr>
          <w:bookmarkEnd w:id="100"/>
          <w:bookmarkEnd w:id="101"/>
          <w:p w14:paraId="2BE5D817" w14:textId="3157DF2C" w:rsidR="00675EA9" w:rsidRDefault="00497CA4">
            <w:pPr>
              <w:pStyle w:val="TAH"/>
            </w:pPr>
            <w:r>
              <w:t>parameters</w:t>
            </w:r>
          </w:p>
        </w:tc>
        <w:tc>
          <w:tcPr>
            <w:tcW w:w="3813" w:type="dxa"/>
            <w:tcBorders>
              <w:top w:val="single" w:sz="4" w:space="0" w:color="auto"/>
              <w:left w:val="single" w:sz="4" w:space="0" w:color="auto"/>
              <w:bottom w:val="single" w:sz="4" w:space="0" w:color="auto"/>
              <w:right w:val="single" w:sz="4" w:space="0" w:color="auto"/>
            </w:tcBorders>
            <w:shd w:val="clear" w:color="auto" w:fill="D9D9D9"/>
            <w:hideMark/>
          </w:tcPr>
          <w:p w14:paraId="2B9FA1F4" w14:textId="77777777" w:rsidR="00675EA9" w:rsidRDefault="00675EA9">
            <w:pPr>
              <w:pStyle w:val="TAH"/>
            </w:pPr>
            <w:r>
              <w:t>Value for FR1</w:t>
            </w:r>
          </w:p>
        </w:tc>
        <w:tc>
          <w:tcPr>
            <w:tcW w:w="4027" w:type="dxa"/>
            <w:tcBorders>
              <w:top w:val="single" w:sz="4" w:space="0" w:color="auto"/>
              <w:left w:val="single" w:sz="4" w:space="0" w:color="auto"/>
              <w:bottom w:val="single" w:sz="4" w:space="0" w:color="auto"/>
              <w:right w:val="single" w:sz="4" w:space="0" w:color="auto"/>
            </w:tcBorders>
            <w:shd w:val="clear" w:color="auto" w:fill="D9D9D9"/>
            <w:hideMark/>
          </w:tcPr>
          <w:p w14:paraId="2614DEF1" w14:textId="77777777" w:rsidR="00675EA9" w:rsidRDefault="00675EA9">
            <w:pPr>
              <w:pStyle w:val="TAH"/>
            </w:pPr>
            <w:r>
              <w:t>Value for FR2</w:t>
            </w:r>
          </w:p>
        </w:tc>
      </w:tr>
      <w:tr w:rsidR="00675EA9" w14:paraId="579DE185" w14:textId="77777777" w:rsidTr="00520BC4">
        <w:trPr>
          <w:trHeight w:val="718"/>
        </w:trPr>
        <w:tc>
          <w:tcPr>
            <w:tcW w:w="2402" w:type="dxa"/>
            <w:tcBorders>
              <w:top w:val="single" w:sz="4" w:space="0" w:color="auto"/>
              <w:left w:val="single" w:sz="4" w:space="0" w:color="auto"/>
              <w:bottom w:val="single" w:sz="4" w:space="0" w:color="auto"/>
              <w:right w:val="single" w:sz="4" w:space="0" w:color="auto"/>
            </w:tcBorders>
            <w:hideMark/>
          </w:tcPr>
          <w:p w14:paraId="2B8DF3EA" w14:textId="77777777" w:rsidR="00675EA9" w:rsidRDefault="00675EA9">
            <w:pPr>
              <w:pStyle w:val="TAL"/>
            </w:pPr>
            <w:r>
              <w:t>Frequency Range</w:t>
            </w:r>
          </w:p>
        </w:tc>
        <w:tc>
          <w:tcPr>
            <w:tcW w:w="3813" w:type="dxa"/>
            <w:tcBorders>
              <w:top w:val="single" w:sz="4" w:space="0" w:color="auto"/>
              <w:left w:val="single" w:sz="4" w:space="0" w:color="auto"/>
              <w:bottom w:val="single" w:sz="4" w:space="0" w:color="auto"/>
              <w:right w:val="single" w:sz="4" w:space="0" w:color="auto"/>
            </w:tcBorders>
            <w:hideMark/>
          </w:tcPr>
          <w:p w14:paraId="7FD321E2" w14:textId="63286446" w:rsidR="00165E2B" w:rsidRDefault="00675EA9" w:rsidP="00165E2B">
            <w:pPr>
              <w:pStyle w:val="TAL"/>
              <w:jc w:val="both"/>
            </w:pPr>
            <w:bookmarkStart w:id="102" w:name="OLE_LINK15"/>
            <w:r>
              <w:t>FR1@4GHz,</w:t>
            </w:r>
            <w:r w:rsidR="00165E2B">
              <w:t xml:space="preserve"> SCS: </w:t>
            </w:r>
            <w:r>
              <w:t>30KHz</w:t>
            </w:r>
            <w:bookmarkEnd w:id="102"/>
            <w:r>
              <w:t xml:space="preserve"> </w:t>
            </w:r>
          </w:p>
          <w:p w14:paraId="61C7DF0C" w14:textId="7B07F736" w:rsidR="00675EA9" w:rsidRDefault="00675EA9">
            <w:pPr>
              <w:pStyle w:val="TAL"/>
              <w:jc w:val="both"/>
            </w:pPr>
          </w:p>
        </w:tc>
        <w:tc>
          <w:tcPr>
            <w:tcW w:w="4027" w:type="dxa"/>
            <w:tcBorders>
              <w:top w:val="single" w:sz="4" w:space="0" w:color="auto"/>
              <w:left w:val="single" w:sz="4" w:space="0" w:color="auto"/>
              <w:bottom w:val="single" w:sz="4" w:space="0" w:color="auto"/>
              <w:right w:val="single" w:sz="4" w:space="0" w:color="auto"/>
            </w:tcBorders>
            <w:hideMark/>
          </w:tcPr>
          <w:p w14:paraId="4BC4CA9E" w14:textId="77777777" w:rsidR="00675EA9" w:rsidRDefault="00675EA9">
            <w:pPr>
              <w:pStyle w:val="TAL"/>
              <w:jc w:val="both"/>
            </w:pPr>
            <w:r>
              <w:t>FR2 @ 30 GHz; SCS: 120 kHz</w:t>
            </w:r>
          </w:p>
        </w:tc>
      </w:tr>
      <w:tr w:rsidR="00675EA9" w14:paraId="04809D7F"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5EE18827" w14:textId="77777777" w:rsidR="00675EA9" w:rsidRDefault="00675EA9">
            <w:pPr>
              <w:pStyle w:val="TAL"/>
            </w:pPr>
            <w:r>
              <w:t>Deployment</w:t>
            </w:r>
          </w:p>
        </w:tc>
        <w:tc>
          <w:tcPr>
            <w:tcW w:w="3813" w:type="dxa"/>
            <w:tcBorders>
              <w:top w:val="single" w:sz="4" w:space="0" w:color="auto"/>
              <w:left w:val="single" w:sz="4" w:space="0" w:color="auto"/>
              <w:bottom w:val="single" w:sz="4" w:space="0" w:color="auto"/>
              <w:right w:val="single" w:sz="4" w:space="0" w:color="auto"/>
            </w:tcBorders>
            <w:hideMark/>
          </w:tcPr>
          <w:p w14:paraId="0D311C09" w14:textId="77777777" w:rsidR="00675EA9" w:rsidRDefault="00675EA9">
            <w:pPr>
              <w:pStyle w:val="TAL"/>
              <w:jc w:val="both"/>
              <w:rPr>
                <w:rFonts w:eastAsia="Microsoft YaHei UI"/>
                <w:color w:val="000000"/>
                <w:lang w:eastAsia="zh-CN"/>
              </w:rPr>
            </w:pPr>
            <w:r>
              <w:t>2-tier model (7 sites, 3 sectors/cells per site)</w:t>
            </w:r>
          </w:p>
        </w:tc>
        <w:tc>
          <w:tcPr>
            <w:tcW w:w="4027" w:type="dxa"/>
            <w:tcBorders>
              <w:top w:val="single" w:sz="4" w:space="0" w:color="auto"/>
              <w:left w:val="single" w:sz="4" w:space="0" w:color="auto"/>
              <w:bottom w:val="single" w:sz="4" w:space="0" w:color="auto"/>
              <w:right w:val="single" w:sz="4" w:space="0" w:color="auto"/>
            </w:tcBorders>
            <w:hideMark/>
          </w:tcPr>
          <w:p w14:paraId="300D2CE8" w14:textId="77777777" w:rsidR="00675EA9" w:rsidRDefault="00675EA9">
            <w:pPr>
              <w:pStyle w:val="TAL"/>
              <w:jc w:val="both"/>
              <w:rPr>
                <w:rFonts w:eastAsia="Microsoft YaHei UI"/>
                <w:color w:val="000000"/>
                <w:lang w:eastAsia="zh-CN"/>
              </w:rPr>
            </w:pPr>
            <w:r>
              <w:t>2-tier model (7 sites, 3 sectors/cells per site)</w:t>
            </w:r>
          </w:p>
        </w:tc>
      </w:tr>
      <w:tr w:rsidR="00675EA9" w14:paraId="025C0C4D" w14:textId="77777777" w:rsidTr="00520BC4">
        <w:trPr>
          <w:trHeight w:val="906"/>
        </w:trPr>
        <w:tc>
          <w:tcPr>
            <w:tcW w:w="2402" w:type="dxa"/>
            <w:tcBorders>
              <w:top w:val="single" w:sz="4" w:space="0" w:color="auto"/>
              <w:left w:val="single" w:sz="4" w:space="0" w:color="auto"/>
              <w:bottom w:val="single" w:sz="4" w:space="0" w:color="auto"/>
              <w:right w:val="single" w:sz="4" w:space="0" w:color="auto"/>
            </w:tcBorders>
            <w:hideMark/>
          </w:tcPr>
          <w:p w14:paraId="5526C31D" w14:textId="77777777" w:rsidR="00675EA9" w:rsidRDefault="00675EA9">
            <w:pPr>
              <w:pStyle w:val="TAL"/>
            </w:pPr>
            <w:r>
              <w:t>Channel model</w:t>
            </w:r>
          </w:p>
        </w:tc>
        <w:tc>
          <w:tcPr>
            <w:tcW w:w="3813" w:type="dxa"/>
            <w:tcBorders>
              <w:top w:val="single" w:sz="4" w:space="0" w:color="auto"/>
              <w:left w:val="single" w:sz="4" w:space="0" w:color="auto"/>
              <w:bottom w:val="single" w:sz="4" w:space="0" w:color="auto"/>
              <w:right w:val="single" w:sz="4" w:space="0" w:color="auto"/>
            </w:tcBorders>
            <w:hideMark/>
          </w:tcPr>
          <w:p w14:paraId="4B180F4B" w14:textId="77777777" w:rsidR="00675EA9" w:rsidRDefault="00675EA9">
            <w:pPr>
              <w:pStyle w:val="TAL"/>
              <w:jc w:val="both"/>
            </w:pPr>
            <w:bookmarkStart w:id="103" w:name="OLE_LINK25"/>
            <w:proofErr w:type="spellStart"/>
            <w:r>
              <w:t>UMa</w:t>
            </w:r>
            <w:proofErr w:type="spellEnd"/>
            <w:r>
              <w:t xml:space="preserve"> </w:t>
            </w:r>
          </w:p>
          <w:bookmarkEnd w:id="103"/>
          <w:p w14:paraId="750F8F54"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r>
              <w:t xml:space="preserve"> Inter-frequency correlation model is optional.</w:t>
            </w:r>
          </w:p>
        </w:tc>
        <w:tc>
          <w:tcPr>
            <w:tcW w:w="4027" w:type="dxa"/>
            <w:tcBorders>
              <w:top w:val="single" w:sz="4" w:space="0" w:color="auto"/>
              <w:left w:val="single" w:sz="4" w:space="0" w:color="auto"/>
              <w:bottom w:val="single" w:sz="4" w:space="0" w:color="auto"/>
              <w:right w:val="single" w:sz="4" w:space="0" w:color="auto"/>
            </w:tcBorders>
            <w:hideMark/>
          </w:tcPr>
          <w:p w14:paraId="70FA769C" w14:textId="77777777" w:rsidR="00675EA9" w:rsidRDefault="00675EA9">
            <w:pPr>
              <w:pStyle w:val="TAL"/>
              <w:jc w:val="both"/>
              <w:rPr>
                <w:lang w:eastAsia="zh-CN"/>
              </w:rPr>
            </w:pPr>
            <w:r>
              <w:t>Um</w:t>
            </w:r>
            <w:r>
              <w:rPr>
                <w:lang w:eastAsia="zh-CN"/>
              </w:rPr>
              <w:t>i</w:t>
            </w:r>
          </w:p>
          <w:p w14:paraId="53A52A7E"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p>
        </w:tc>
      </w:tr>
      <w:tr w:rsidR="00675EA9" w14:paraId="612FE37E" w14:textId="77777777" w:rsidTr="00520BC4">
        <w:trPr>
          <w:trHeight w:val="172"/>
        </w:trPr>
        <w:tc>
          <w:tcPr>
            <w:tcW w:w="2402" w:type="dxa"/>
            <w:tcBorders>
              <w:top w:val="single" w:sz="4" w:space="0" w:color="auto"/>
              <w:left w:val="single" w:sz="4" w:space="0" w:color="auto"/>
              <w:bottom w:val="single" w:sz="4" w:space="0" w:color="auto"/>
              <w:right w:val="single" w:sz="4" w:space="0" w:color="auto"/>
            </w:tcBorders>
            <w:hideMark/>
          </w:tcPr>
          <w:p w14:paraId="2050A85D" w14:textId="77777777" w:rsidR="00675EA9" w:rsidRDefault="00675EA9">
            <w:pPr>
              <w:pStyle w:val="TAL"/>
            </w:pPr>
            <w:r>
              <w:t>System BW</w:t>
            </w:r>
          </w:p>
        </w:tc>
        <w:tc>
          <w:tcPr>
            <w:tcW w:w="3813" w:type="dxa"/>
            <w:tcBorders>
              <w:top w:val="single" w:sz="4" w:space="0" w:color="auto"/>
              <w:left w:val="single" w:sz="4" w:space="0" w:color="auto"/>
              <w:bottom w:val="single" w:sz="4" w:space="0" w:color="auto"/>
              <w:right w:val="single" w:sz="4" w:space="0" w:color="auto"/>
            </w:tcBorders>
            <w:hideMark/>
          </w:tcPr>
          <w:p w14:paraId="5157A8B7" w14:textId="77777777" w:rsidR="00675EA9" w:rsidRDefault="00675EA9">
            <w:pPr>
              <w:pStyle w:val="TAC"/>
              <w:jc w:val="both"/>
              <w:rPr>
                <w:color w:val="000000"/>
                <w:szCs w:val="18"/>
              </w:rPr>
            </w:pPr>
            <w:r>
              <w:t>20MHz</w:t>
            </w:r>
          </w:p>
        </w:tc>
        <w:tc>
          <w:tcPr>
            <w:tcW w:w="4027" w:type="dxa"/>
            <w:tcBorders>
              <w:top w:val="single" w:sz="4" w:space="0" w:color="auto"/>
              <w:left w:val="single" w:sz="4" w:space="0" w:color="auto"/>
              <w:bottom w:val="single" w:sz="4" w:space="0" w:color="auto"/>
              <w:right w:val="single" w:sz="4" w:space="0" w:color="auto"/>
            </w:tcBorders>
            <w:hideMark/>
          </w:tcPr>
          <w:p w14:paraId="2AF0566A" w14:textId="77777777" w:rsidR="00675EA9" w:rsidRDefault="00675EA9">
            <w:pPr>
              <w:pStyle w:val="TAC"/>
              <w:jc w:val="both"/>
              <w:rPr>
                <w:szCs w:val="20"/>
              </w:rPr>
            </w:pPr>
            <w:r>
              <w:t>80MHz</w:t>
            </w:r>
          </w:p>
        </w:tc>
      </w:tr>
      <w:tr w:rsidR="00675EA9" w14:paraId="7D6EDBD3"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05374174" w14:textId="77777777" w:rsidR="00675EA9" w:rsidRDefault="00675EA9">
            <w:pPr>
              <w:pStyle w:val="TAL"/>
              <w:rPr>
                <w:lang w:eastAsia="zh-CN"/>
              </w:rPr>
            </w:pPr>
            <w:bookmarkStart w:id="104" w:name="_Hlk189743376"/>
            <w:r>
              <w:rPr>
                <w:lang w:eastAsia="zh-CN"/>
              </w:rPr>
              <w:t>UE speed</w:t>
            </w:r>
          </w:p>
        </w:tc>
        <w:tc>
          <w:tcPr>
            <w:tcW w:w="3813" w:type="dxa"/>
            <w:tcBorders>
              <w:top w:val="single" w:sz="4" w:space="0" w:color="auto"/>
              <w:left w:val="single" w:sz="4" w:space="0" w:color="auto"/>
              <w:bottom w:val="single" w:sz="4" w:space="0" w:color="auto"/>
              <w:right w:val="single" w:sz="4" w:space="0" w:color="auto"/>
            </w:tcBorders>
            <w:hideMark/>
          </w:tcPr>
          <w:p w14:paraId="4D22197F" w14:textId="10439F78" w:rsidR="00675EA9" w:rsidRPr="00165E2B" w:rsidRDefault="00675EA9">
            <w:pPr>
              <w:pStyle w:val="TAC"/>
              <w:jc w:val="both"/>
              <w:rPr>
                <w:rFonts w:eastAsia="DengXian"/>
                <w:lang w:eastAsia="zh-CN"/>
              </w:rPr>
            </w:pPr>
            <w:r>
              <w:rPr>
                <w:lang w:eastAsia="zh-CN"/>
              </w:rPr>
              <w:t>30,</w:t>
            </w:r>
            <w:r w:rsidR="00165E2B">
              <w:rPr>
                <w:lang w:eastAsia="zh-CN"/>
              </w:rPr>
              <w:t xml:space="preserve">60, </w:t>
            </w:r>
            <w:r>
              <w:rPr>
                <w:lang w:eastAsia="zh-CN"/>
              </w:rPr>
              <w:t xml:space="preserve">90 km/h for </w:t>
            </w:r>
            <w:r w:rsidR="00165E2B">
              <w:rPr>
                <w:lang w:eastAsia="zh-CN"/>
              </w:rPr>
              <w:t>temporal domain case B</w:t>
            </w:r>
          </w:p>
        </w:tc>
        <w:tc>
          <w:tcPr>
            <w:tcW w:w="4027" w:type="dxa"/>
            <w:tcBorders>
              <w:top w:val="single" w:sz="4" w:space="0" w:color="auto"/>
              <w:left w:val="single" w:sz="4" w:space="0" w:color="auto"/>
              <w:bottom w:val="single" w:sz="4" w:space="0" w:color="auto"/>
              <w:right w:val="single" w:sz="4" w:space="0" w:color="auto"/>
            </w:tcBorders>
            <w:hideMark/>
          </w:tcPr>
          <w:p w14:paraId="714D7206" w14:textId="1A7AFB50" w:rsidR="00165E2B" w:rsidRDefault="00165E2B" w:rsidP="00165E2B">
            <w:pPr>
              <w:pStyle w:val="TAC"/>
              <w:jc w:val="both"/>
              <w:rPr>
                <w:rFonts w:eastAsia="DengXian"/>
              </w:rPr>
            </w:pPr>
            <w:r>
              <w:rPr>
                <w:lang w:eastAsia="zh-CN"/>
              </w:rPr>
              <w:t>60, 90,120 km/h for temporal domain case A</w:t>
            </w:r>
          </w:p>
          <w:p w14:paraId="12485EF0" w14:textId="2255DD30" w:rsidR="00675EA9" w:rsidRDefault="00675EA9">
            <w:pPr>
              <w:pStyle w:val="TAC"/>
              <w:jc w:val="both"/>
            </w:pPr>
          </w:p>
        </w:tc>
      </w:tr>
      <w:bookmarkEnd w:id="104"/>
      <w:tr w:rsidR="00675EA9" w14:paraId="41E4D35C"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20F4282A" w14:textId="77777777" w:rsidR="00675EA9" w:rsidRDefault="00675EA9">
            <w:pPr>
              <w:pStyle w:val="TAL"/>
            </w:pPr>
            <w:r>
              <w:t>UE distribution</w:t>
            </w:r>
          </w:p>
        </w:tc>
        <w:tc>
          <w:tcPr>
            <w:tcW w:w="3813" w:type="dxa"/>
            <w:tcBorders>
              <w:top w:val="single" w:sz="4" w:space="0" w:color="auto"/>
              <w:left w:val="single" w:sz="4" w:space="0" w:color="auto"/>
              <w:bottom w:val="single" w:sz="4" w:space="0" w:color="auto"/>
              <w:right w:val="single" w:sz="4" w:space="0" w:color="auto"/>
            </w:tcBorders>
            <w:hideMark/>
          </w:tcPr>
          <w:p w14:paraId="51B58622" w14:textId="77777777" w:rsidR="00675EA9" w:rsidRDefault="00675EA9">
            <w:pPr>
              <w:pStyle w:val="TAC"/>
              <w:jc w:val="both"/>
            </w:pPr>
            <w:r>
              <w:t>100% outdoor</w:t>
            </w:r>
          </w:p>
        </w:tc>
        <w:tc>
          <w:tcPr>
            <w:tcW w:w="4027" w:type="dxa"/>
            <w:tcBorders>
              <w:top w:val="single" w:sz="4" w:space="0" w:color="auto"/>
              <w:left w:val="single" w:sz="4" w:space="0" w:color="auto"/>
              <w:bottom w:val="single" w:sz="4" w:space="0" w:color="auto"/>
              <w:right w:val="single" w:sz="4" w:space="0" w:color="auto"/>
            </w:tcBorders>
            <w:hideMark/>
          </w:tcPr>
          <w:p w14:paraId="3BE7AD01" w14:textId="77777777" w:rsidR="00675EA9" w:rsidRDefault="00675EA9">
            <w:pPr>
              <w:pStyle w:val="TAC"/>
              <w:jc w:val="both"/>
            </w:pPr>
            <w:r>
              <w:t>100% outdoor</w:t>
            </w:r>
          </w:p>
        </w:tc>
      </w:tr>
      <w:tr w:rsidR="00675EA9" w14:paraId="37602F9D" w14:textId="77777777" w:rsidTr="00520BC4">
        <w:trPr>
          <w:trHeight w:val="251"/>
        </w:trPr>
        <w:tc>
          <w:tcPr>
            <w:tcW w:w="2402" w:type="dxa"/>
            <w:tcBorders>
              <w:top w:val="single" w:sz="4" w:space="0" w:color="auto"/>
              <w:left w:val="single" w:sz="4" w:space="0" w:color="auto"/>
              <w:bottom w:val="single" w:sz="4" w:space="0" w:color="auto"/>
              <w:right w:val="single" w:sz="4" w:space="0" w:color="auto"/>
            </w:tcBorders>
            <w:hideMark/>
          </w:tcPr>
          <w:p w14:paraId="028D3BA7" w14:textId="77777777" w:rsidR="00675EA9" w:rsidRDefault="00675EA9">
            <w:pPr>
              <w:pStyle w:val="TAL"/>
            </w:pPr>
            <w:r>
              <w:t>BS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DF1A9CD" w14:textId="2B7C24EF" w:rsidR="00675EA9" w:rsidRDefault="00675EA9">
            <w:pPr>
              <w:keepNext/>
              <w:keepLines/>
              <w:rPr>
                <w:rFonts w:cs="Arial"/>
                <w:color w:val="000000"/>
                <w:kern w:val="2"/>
                <w:sz w:val="18"/>
                <w:szCs w:val="18"/>
                <w:lang w:val="fr-FR"/>
              </w:rPr>
            </w:pPr>
            <w:r>
              <w:rPr>
                <w:rFonts w:cs="Arial"/>
                <w:color w:val="000000"/>
                <w:kern w:val="2"/>
                <w:sz w:val="18"/>
                <w:szCs w:val="18"/>
                <w:lang w:val="fr-FR"/>
              </w:rPr>
              <w:t>(8,4,2,1,1,2,4), (</w:t>
            </w:r>
            <w:proofErr w:type="spellStart"/>
            <w:proofErr w:type="gramStart"/>
            <w:r>
              <w:rPr>
                <w:rFonts w:cs="Arial"/>
                <w:color w:val="000000"/>
                <w:kern w:val="2"/>
                <w:sz w:val="18"/>
                <w:szCs w:val="18"/>
                <w:lang w:val="fr-FR"/>
              </w:rPr>
              <w:t>dH,dV</w:t>
            </w:r>
            <w:proofErr w:type="spellEnd"/>
            <w:proofErr w:type="gramEnd"/>
            <w:r>
              <w:rPr>
                <w:rFonts w:cs="Arial"/>
                <w:color w:val="000000"/>
                <w:kern w:val="2"/>
                <w:sz w:val="18"/>
                <w:szCs w:val="18"/>
                <w:lang w:val="fr-FR"/>
              </w:rPr>
              <w:t>) = (0.5, 0.8)</w:t>
            </w:r>
            <w:r>
              <w:rPr>
                <w:rFonts w:cs="Arial"/>
                <w:color w:val="000000"/>
                <w:kern w:val="2"/>
                <w:sz w:val="18"/>
                <w:szCs w:val="18"/>
              </w:rPr>
              <w:t>λ</w:t>
            </w:r>
          </w:p>
        </w:tc>
        <w:tc>
          <w:tcPr>
            <w:tcW w:w="4027" w:type="dxa"/>
            <w:tcBorders>
              <w:top w:val="single" w:sz="4" w:space="0" w:color="auto"/>
              <w:left w:val="single" w:sz="4" w:space="0" w:color="auto"/>
              <w:bottom w:val="single" w:sz="4" w:space="0" w:color="auto"/>
              <w:right w:val="single" w:sz="4" w:space="0" w:color="auto"/>
            </w:tcBorders>
            <w:hideMark/>
          </w:tcPr>
          <w:p w14:paraId="1B0C0673" w14:textId="4BDAFF2C" w:rsidR="00675EA9" w:rsidRDefault="00675EA9">
            <w:pPr>
              <w:widowControl w:val="0"/>
              <w:rPr>
                <w:rFonts w:cs="Arial"/>
                <w:kern w:val="2"/>
                <w:sz w:val="18"/>
                <w:szCs w:val="18"/>
                <w:lang w:val="en-US"/>
              </w:rPr>
            </w:pPr>
            <w:r>
              <w:rPr>
                <w:rFonts w:cs="Arial"/>
                <w:kern w:val="2"/>
                <w:sz w:val="18"/>
                <w:szCs w:val="18"/>
              </w:rPr>
              <w:t>(4, 8, 2, 1, 1, 1, 1), (</w:t>
            </w:r>
            <w:proofErr w:type="spellStart"/>
            <w:r>
              <w:rPr>
                <w:rFonts w:cs="Arial"/>
                <w:kern w:val="2"/>
                <w:sz w:val="18"/>
                <w:szCs w:val="18"/>
              </w:rPr>
              <w:t>dV</w:t>
            </w:r>
            <w:proofErr w:type="spellEnd"/>
            <w:r>
              <w:rPr>
                <w:rFonts w:cs="Arial"/>
                <w:kern w:val="2"/>
                <w:sz w:val="18"/>
                <w:szCs w:val="18"/>
              </w:rPr>
              <w:t xml:space="preserve">, </w:t>
            </w:r>
            <w:proofErr w:type="spellStart"/>
            <w:r>
              <w:rPr>
                <w:rFonts w:cs="Arial"/>
                <w:kern w:val="2"/>
                <w:sz w:val="18"/>
                <w:szCs w:val="18"/>
              </w:rPr>
              <w:t>dH</w:t>
            </w:r>
            <w:proofErr w:type="spellEnd"/>
            <w:r>
              <w:rPr>
                <w:rFonts w:cs="Arial"/>
                <w:kern w:val="2"/>
                <w:sz w:val="18"/>
                <w:szCs w:val="18"/>
              </w:rPr>
              <w:t>) = (0.5, 0.5) λ</w:t>
            </w:r>
          </w:p>
        </w:tc>
      </w:tr>
      <w:tr w:rsidR="00675EA9" w14:paraId="3A1F82CE" w14:textId="77777777" w:rsidTr="00520BC4">
        <w:trPr>
          <w:trHeight w:val="543"/>
        </w:trPr>
        <w:tc>
          <w:tcPr>
            <w:tcW w:w="2402" w:type="dxa"/>
            <w:tcBorders>
              <w:top w:val="single" w:sz="4" w:space="0" w:color="auto"/>
              <w:left w:val="single" w:sz="4" w:space="0" w:color="auto"/>
              <w:bottom w:val="single" w:sz="4" w:space="0" w:color="auto"/>
              <w:right w:val="single" w:sz="4" w:space="0" w:color="auto"/>
            </w:tcBorders>
            <w:hideMark/>
          </w:tcPr>
          <w:p w14:paraId="000F589B" w14:textId="038C55D4" w:rsidR="00675EA9" w:rsidRDefault="00675EA9">
            <w:pPr>
              <w:pStyle w:val="TAL"/>
            </w:pPr>
            <w:r>
              <w:t>BS Antenna pattern</w:t>
            </w:r>
          </w:p>
        </w:tc>
        <w:tc>
          <w:tcPr>
            <w:tcW w:w="3813" w:type="dxa"/>
            <w:tcBorders>
              <w:top w:val="single" w:sz="4" w:space="0" w:color="auto"/>
              <w:left w:val="single" w:sz="4" w:space="0" w:color="auto"/>
              <w:bottom w:val="single" w:sz="4" w:space="0" w:color="auto"/>
              <w:right w:val="single" w:sz="4" w:space="0" w:color="auto"/>
            </w:tcBorders>
            <w:hideMark/>
          </w:tcPr>
          <w:p w14:paraId="67C6D91F" w14:textId="77777777" w:rsidR="00675EA9" w:rsidRDefault="00675EA9">
            <w:pPr>
              <w:pStyle w:val="TAL"/>
              <w:jc w:val="both"/>
              <w:rPr>
                <w:rFonts w:eastAsia="Microsoft YaHei UI"/>
                <w:color w:val="000000"/>
                <w:lang w:eastAsia="zh-CN"/>
              </w:rPr>
            </w:pPr>
            <w:r>
              <w:t xml:space="preserve">3-sector antenna radiation pattern, 8 </w:t>
            </w:r>
            <w:proofErr w:type="spellStart"/>
            <w:r>
              <w:t>dBi</w:t>
            </w:r>
            <w:proofErr w:type="spellEnd"/>
          </w:p>
        </w:tc>
        <w:tc>
          <w:tcPr>
            <w:tcW w:w="4027" w:type="dxa"/>
            <w:tcBorders>
              <w:top w:val="single" w:sz="4" w:space="0" w:color="auto"/>
              <w:left w:val="single" w:sz="4" w:space="0" w:color="auto"/>
              <w:bottom w:val="single" w:sz="4" w:space="0" w:color="auto"/>
              <w:right w:val="single" w:sz="4" w:space="0" w:color="auto"/>
            </w:tcBorders>
            <w:hideMark/>
          </w:tcPr>
          <w:p w14:paraId="5284578C" w14:textId="77777777" w:rsidR="00675EA9" w:rsidRDefault="00675EA9">
            <w:pPr>
              <w:pStyle w:val="TAL"/>
              <w:jc w:val="both"/>
            </w:pPr>
            <w:r>
              <w:t>TR 38.802 Table A.2.1-6,</w:t>
            </w:r>
          </w:p>
        </w:tc>
      </w:tr>
      <w:tr w:rsidR="00675EA9" w14:paraId="6C060BED" w14:textId="77777777" w:rsidTr="00520BC4">
        <w:trPr>
          <w:trHeight w:val="422"/>
        </w:trPr>
        <w:tc>
          <w:tcPr>
            <w:tcW w:w="2402" w:type="dxa"/>
            <w:tcBorders>
              <w:top w:val="single" w:sz="4" w:space="0" w:color="auto"/>
              <w:left w:val="single" w:sz="4" w:space="0" w:color="auto"/>
              <w:bottom w:val="single" w:sz="4" w:space="0" w:color="auto"/>
              <w:right w:val="single" w:sz="4" w:space="0" w:color="auto"/>
            </w:tcBorders>
            <w:hideMark/>
          </w:tcPr>
          <w:p w14:paraId="65E9F6B8" w14:textId="77777777" w:rsidR="00675EA9" w:rsidRDefault="00675EA9">
            <w:pPr>
              <w:pStyle w:val="TAL"/>
            </w:pPr>
            <w:r>
              <w:t>UE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BAAE189" w14:textId="77777777" w:rsidR="00675EA9" w:rsidRDefault="00675EA9">
            <w:pPr>
              <w:widowControl w:val="0"/>
              <w:rPr>
                <w:rFonts w:cs="Arial"/>
                <w:color w:val="000000"/>
                <w:kern w:val="2"/>
                <w:sz w:val="18"/>
                <w:szCs w:val="18"/>
              </w:rPr>
            </w:pPr>
            <w:r>
              <w:rPr>
                <w:rFonts w:cs="Arial"/>
                <w:color w:val="000000"/>
                <w:kern w:val="2"/>
                <w:sz w:val="18"/>
                <w:szCs w:val="18"/>
              </w:rPr>
              <w:t>2RX: (1,1,2,1,1,1,1), (</w:t>
            </w:r>
            <w:proofErr w:type="spellStart"/>
            <w:proofErr w:type="gramStart"/>
            <w:r>
              <w:rPr>
                <w:rFonts w:cs="Arial"/>
                <w:color w:val="000000"/>
                <w:kern w:val="2"/>
                <w:sz w:val="18"/>
                <w:szCs w:val="18"/>
              </w:rPr>
              <w:t>dH,dV</w:t>
            </w:r>
            <w:proofErr w:type="spellEnd"/>
            <w:proofErr w:type="gramEnd"/>
            <w:r>
              <w:rPr>
                <w:rFonts w:cs="Arial"/>
                <w:color w:val="000000"/>
                <w:kern w:val="2"/>
                <w:sz w:val="18"/>
                <w:szCs w:val="18"/>
              </w:rPr>
              <w:t>) = (0.5, 0.5)λ for (rank 1,2)</w:t>
            </w:r>
          </w:p>
        </w:tc>
        <w:tc>
          <w:tcPr>
            <w:tcW w:w="4027" w:type="dxa"/>
            <w:tcBorders>
              <w:top w:val="single" w:sz="4" w:space="0" w:color="auto"/>
              <w:left w:val="single" w:sz="4" w:space="0" w:color="auto"/>
              <w:bottom w:val="single" w:sz="4" w:space="0" w:color="auto"/>
              <w:right w:val="single" w:sz="4" w:space="0" w:color="auto"/>
            </w:tcBorders>
            <w:hideMark/>
          </w:tcPr>
          <w:p w14:paraId="459B25CD" w14:textId="77777777" w:rsidR="00675EA9" w:rsidRDefault="00675EA9">
            <w:pPr>
              <w:pStyle w:val="TAC"/>
              <w:jc w:val="both"/>
            </w:pPr>
            <w:r>
              <w:t xml:space="preserve">Antenna setup and port layouts at UE: (1, 4, 2, 1, 1, 1, 1) </w:t>
            </w:r>
          </w:p>
        </w:tc>
      </w:tr>
      <w:tr w:rsidR="00675EA9" w14:paraId="37195C56"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hideMark/>
          </w:tcPr>
          <w:p w14:paraId="3F0476DD" w14:textId="545E5108" w:rsidR="00675EA9" w:rsidRDefault="00675EA9">
            <w:pPr>
              <w:pStyle w:val="TAL"/>
            </w:pPr>
            <w:r>
              <w:t xml:space="preserve">UE Antenna </w:t>
            </w:r>
            <w:r w:rsidR="00C46106">
              <w:t>p</w:t>
            </w:r>
            <w:r>
              <w:t>attern</w:t>
            </w:r>
          </w:p>
        </w:tc>
        <w:tc>
          <w:tcPr>
            <w:tcW w:w="3813" w:type="dxa"/>
            <w:tcBorders>
              <w:top w:val="single" w:sz="4" w:space="0" w:color="auto"/>
              <w:left w:val="single" w:sz="4" w:space="0" w:color="auto"/>
              <w:bottom w:val="single" w:sz="4" w:space="0" w:color="auto"/>
              <w:right w:val="single" w:sz="4" w:space="0" w:color="auto"/>
            </w:tcBorders>
            <w:hideMark/>
          </w:tcPr>
          <w:p w14:paraId="2950C830" w14:textId="77777777" w:rsidR="00675EA9" w:rsidRDefault="00675EA9">
            <w:pPr>
              <w:pStyle w:val="TAL"/>
              <w:jc w:val="both"/>
            </w:pPr>
            <w:r>
              <w:t>Omni-direction</w:t>
            </w:r>
          </w:p>
        </w:tc>
        <w:tc>
          <w:tcPr>
            <w:tcW w:w="4027" w:type="dxa"/>
            <w:tcBorders>
              <w:top w:val="single" w:sz="4" w:space="0" w:color="auto"/>
              <w:left w:val="single" w:sz="4" w:space="0" w:color="auto"/>
              <w:bottom w:val="single" w:sz="4" w:space="0" w:color="auto"/>
              <w:right w:val="single" w:sz="4" w:space="0" w:color="auto"/>
            </w:tcBorders>
            <w:hideMark/>
          </w:tcPr>
          <w:p w14:paraId="1B1CB35B" w14:textId="77777777" w:rsidR="00675EA9" w:rsidRDefault="00675EA9">
            <w:pPr>
              <w:pStyle w:val="TAL"/>
              <w:jc w:val="both"/>
            </w:pPr>
            <w:r>
              <w:t xml:space="preserve">TR 38.802 Table A.2.1-8, </w:t>
            </w:r>
          </w:p>
        </w:tc>
      </w:tr>
      <w:tr w:rsidR="00D7387B" w14:paraId="06297C19"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tcPr>
          <w:p w14:paraId="1601E57E" w14:textId="5561B263" w:rsidR="00D7387B" w:rsidRDefault="00D7387B">
            <w:pPr>
              <w:pStyle w:val="TAL"/>
              <w:rPr>
                <w:lang w:eastAsia="zh-TW"/>
              </w:rPr>
            </w:pPr>
            <w:r>
              <w:rPr>
                <w:rFonts w:hint="eastAsia"/>
                <w:lang w:eastAsia="zh-TW"/>
              </w:rPr>
              <w:t>T</w:t>
            </w:r>
            <w:r>
              <w:rPr>
                <w:lang w:eastAsia="zh-TW"/>
              </w:rPr>
              <w:t xml:space="preserve">x/Rx beam </w:t>
            </w:r>
          </w:p>
        </w:tc>
        <w:tc>
          <w:tcPr>
            <w:tcW w:w="3813" w:type="dxa"/>
            <w:tcBorders>
              <w:top w:val="single" w:sz="4" w:space="0" w:color="auto"/>
              <w:left w:val="single" w:sz="4" w:space="0" w:color="auto"/>
              <w:bottom w:val="single" w:sz="4" w:space="0" w:color="auto"/>
              <w:right w:val="single" w:sz="4" w:space="0" w:color="auto"/>
            </w:tcBorders>
          </w:tcPr>
          <w:p w14:paraId="61CDC9B2" w14:textId="4505DA6F" w:rsidR="00D7387B" w:rsidRDefault="00D7387B">
            <w:pPr>
              <w:pStyle w:val="TAL"/>
              <w:jc w:val="both"/>
              <w:rPr>
                <w:lang w:eastAsia="zh-TW"/>
              </w:rPr>
            </w:pPr>
            <w:r>
              <w:rPr>
                <w:lang w:eastAsia="zh-TW"/>
              </w:rPr>
              <w:t xml:space="preserve">Tx: </w:t>
            </w:r>
            <w:r w:rsidR="00165E2B">
              <w:rPr>
                <w:lang w:eastAsia="zh-TW"/>
              </w:rPr>
              <w:t>4</w:t>
            </w:r>
            <w:r>
              <w:rPr>
                <w:lang w:eastAsia="zh-TW"/>
              </w:rPr>
              <w:t>, Rx:1</w:t>
            </w:r>
          </w:p>
        </w:tc>
        <w:tc>
          <w:tcPr>
            <w:tcW w:w="4027" w:type="dxa"/>
            <w:tcBorders>
              <w:top w:val="single" w:sz="4" w:space="0" w:color="auto"/>
              <w:left w:val="single" w:sz="4" w:space="0" w:color="auto"/>
              <w:bottom w:val="single" w:sz="4" w:space="0" w:color="auto"/>
              <w:right w:val="single" w:sz="4" w:space="0" w:color="auto"/>
            </w:tcBorders>
          </w:tcPr>
          <w:p w14:paraId="2EBF90F9" w14:textId="744D5278" w:rsidR="00D7387B" w:rsidRDefault="00D7387B">
            <w:pPr>
              <w:pStyle w:val="TAL"/>
              <w:jc w:val="both"/>
              <w:rPr>
                <w:lang w:eastAsia="zh-TW"/>
              </w:rPr>
            </w:pPr>
            <w:r>
              <w:rPr>
                <w:rFonts w:hint="eastAsia"/>
                <w:lang w:eastAsia="zh-TW"/>
              </w:rPr>
              <w:t>T</w:t>
            </w:r>
            <w:r>
              <w:rPr>
                <w:lang w:eastAsia="zh-TW"/>
              </w:rPr>
              <w:t>x:32, Rx:4</w:t>
            </w:r>
          </w:p>
        </w:tc>
      </w:tr>
      <w:tr w:rsidR="00675EA9" w14:paraId="5641FA55"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2F82482" w14:textId="77777777" w:rsidR="00675EA9" w:rsidRDefault="00675EA9">
            <w:pPr>
              <w:pStyle w:val="TAL"/>
              <w:rPr>
                <w:rFonts w:eastAsia="Microsoft YaHei UI"/>
                <w:color w:val="000000"/>
              </w:rPr>
            </w:pPr>
            <w:r>
              <w:t>BS Tx Power</w:t>
            </w:r>
          </w:p>
        </w:tc>
        <w:tc>
          <w:tcPr>
            <w:tcW w:w="3813" w:type="dxa"/>
            <w:tcBorders>
              <w:top w:val="single" w:sz="4" w:space="0" w:color="auto"/>
              <w:left w:val="single" w:sz="4" w:space="0" w:color="auto"/>
              <w:bottom w:val="single" w:sz="4" w:space="0" w:color="auto"/>
              <w:right w:val="single" w:sz="4" w:space="0" w:color="auto"/>
            </w:tcBorders>
            <w:hideMark/>
          </w:tcPr>
          <w:p w14:paraId="649D8430" w14:textId="77777777" w:rsidR="00675EA9" w:rsidRDefault="00675EA9">
            <w:pPr>
              <w:pStyle w:val="TAL"/>
              <w:jc w:val="both"/>
            </w:pPr>
            <w:r>
              <w:t xml:space="preserve">44dBm </w:t>
            </w:r>
          </w:p>
        </w:tc>
        <w:tc>
          <w:tcPr>
            <w:tcW w:w="4027" w:type="dxa"/>
            <w:tcBorders>
              <w:top w:val="single" w:sz="4" w:space="0" w:color="auto"/>
              <w:left w:val="single" w:sz="4" w:space="0" w:color="auto"/>
              <w:bottom w:val="single" w:sz="4" w:space="0" w:color="auto"/>
              <w:right w:val="single" w:sz="4" w:space="0" w:color="auto"/>
            </w:tcBorders>
            <w:hideMark/>
          </w:tcPr>
          <w:p w14:paraId="09E51409" w14:textId="4149BD60" w:rsidR="00675EA9" w:rsidRDefault="00675EA9" w:rsidP="00675EA9">
            <w:pPr>
              <w:pStyle w:val="TAC"/>
              <w:jc w:val="both"/>
            </w:pPr>
            <w:r>
              <w:t xml:space="preserve">40 dBm </w:t>
            </w:r>
          </w:p>
          <w:p w14:paraId="343E54A5" w14:textId="48520447" w:rsidR="00675EA9" w:rsidRDefault="00675EA9">
            <w:pPr>
              <w:pStyle w:val="TAL"/>
              <w:jc w:val="both"/>
            </w:pPr>
          </w:p>
        </w:tc>
      </w:tr>
      <w:tr w:rsidR="00675EA9" w14:paraId="13F090F7"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3C2D7827" w14:textId="77777777" w:rsidR="00675EA9" w:rsidRDefault="00675EA9">
            <w:pPr>
              <w:pStyle w:val="TAL"/>
            </w:pPr>
            <w:r>
              <w:t>Maximum UE Tx Power</w:t>
            </w:r>
          </w:p>
        </w:tc>
        <w:tc>
          <w:tcPr>
            <w:tcW w:w="3813" w:type="dxa"/>
            <w:tcBorders>
              <w:top w:val="single" w:sz="4" w:space="0" w:color="auto"/>
              <w:left w:val="single" w:sz="4" w:space="0" w:color="auto"/>
              <w:bottom w:val="single" w:sz="4" w:space="0" w:color="auto"/>
              <w:right w:val="single" w:sz="4" w:space="0" w:color="auto"/>
            </w:tcBorders>
            <w:hideMark/>
          </w:tcPr>
          <w:p w14:paraId="376751E0" w14:textId="77777777" w:rsidR="00675EA9" w:rsidRDefault="00675EA9">
            <w:pPr>
              <w:pStyle w:val="TAL"/>
              <w:jc w:val="both"/>
            </w:pPr>
            <w:r>
              <w:t>23dbm</w:t>
            </w:r>
          </w:p>
        </w:tc>
        <w:tc>
          <w:tcPr>
            <w:tcW w:w="4027" w:type="dxa"/>
            <w:tcBorders>
              <w:top w:val="single" w:sz="4" w:space="0" w:color="auto"/>
              <w:left w:val="single" w:sz="4" w:space="0" w:color="auto"/>
              <w:bottom w:val="single" w:sz="4" w:space="0" w:color="auto"/>
              <w:right w:val="single" w:sz="4" w:space="0" w:color="auto"/>
            </w:tcBorders>
            <w:hideMark/>
          </w:tcPr>
          <w:p w14:paraId="11BCD2D3" w14:textId="77777777" w:rsidR="00675EA9" w:rsidRDefault="00675EA9">
            <w:pPr>
              <w:pStyle w:val="TAL"/>
              <w:jc w:val="both"/>
            </w:pPr>
            <w:r>
              <w:t>23 dBm</w:t>
            </w:r>
          </w:p>
        </w:tc>
      </w:tr>
      <w:tr w:rsidR="00675EA9" w14:paraId="0797B2AA"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0EF622EF" w14:textId="77777777" w:rsidR="00675EA9" w:rsidRDefault="00675EA9">
            <w:pPr>
              <w:pStyle w:val="TAL"/>
            </w:pPr>
            <w:r>
              <w:t>BS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13A6DE14" w14:textId="77777777" w:rsidR="00675EA9" w:rsidRDefault="00675EA9">
            <w:pPr>
              <w:pStyle w:val="TAL"/>
              <w:jc w:val="both"/>
            </w:pPr>
            <w:r>
              <w:t>5db</w:t>
            </w:r>
          </w:p>
        </w:tc>
        <w:tc>
          <w:tcPr>
            <w:tcW w:w="4027" w:type="dxa"/>
            <w:tcBorders>
              <w:top w:val="single" w:sz="4" w:space="0" w:color="auto"/>
              <w:left w:val="single" w:sz="4" w:space="0" w:color="auto"/>
              <w:bottom w:val="single" w:sz="4" w:space="0" w:color="auto"/>
              <w:right w:val="single" w:sz="4" w:space="0" w:color="auto"/>
            </w:tcBorders>
            <w:hideMark/>
          </w:tcPr>
          <w:p w14:paraId="03A26209" w14:textId="77777777" w:rsidR="00675EA9" w:rsidRDefault="00675EA9">
            <w:pPr>
              <w:pStyle w:val="TAL"/>
              <w:jc w:val="both"/>
            </w:pPr>
            <w:r>
              <w:t>7 dB</w:t>
            </w:r>
          </w:p>
        </w:tc>
      </w:tr>
      <w:tr w:rsidR="00675EA9" w14:paraId="14800D4E"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1ADCA7E" w14:textId="77777777" w:rsidR="00675EA9" w:rsidRDefault="00675EA9">
            <w:pPr>
              <w:pStyle w:val="TAL"/>
            </w:pPr>
            <w:r>
              <w:t>UE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633E4074" w14:textId="77777777" w:rsidR="00675EA9" w:rsidRDefault="00675EA9">
            <w:pPr>
              <w:pStyle w:val="TAL"/>
              <w:jc w:val="both"/>
            </w:pPr>
            <w:r>
              <w:t>9dB</w:t>
            </w:r>
          </w:p>
        </w:tc>
        <w:tc>
          <w:tcPr>
            <w:tcW w:w="4027" w:type="dxa"/>
            <w:tcBorders>
              <w:top w:val="single" w:sz="4" w:space="0" w:color="auto"/>
              <w:left w:val="single" w:sz="4" w:space="0" w:color="auto"/>
              <w:bottom w:val="single" w:sz="4" w:space="0" w:color="auto"/>
              <w:right w:val="single" w:sz="4" w:space="0" w:color="auto"/>
            </w:tcBorders>
            <w:hideMark/>
          </w:tcPr>
          <w:p w14:paraId="663B8592" w14:textId="77777777" w:rsidR="00675EA9" w:rsidRDefault="00675EA9">
            <w:pPr>
              <w:pStyle w:val="TAL"/>
              <w:jc w:val="both"/>
            </w:pPr>
            <w:r>
              <w:t>10 dB</w:t>
            </w:r>
          </w:p>
        </w:tc>
      </w:tr>
      <w:tr w:rsidR="00675EA9" w14:paraId="64358466"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F8B25F5" w14:textId="77777777" w:rsidR="00675EA9" w:rsidRDefault="00675EA9">
            <w:pPr>
              <w:pStyle w:val="TAL"/>
            </w:pPr>
            <w:r>
              <w:t>Inter site distance</w:t>
            </w:r>
          </w:p>
        </w:tc>
        <w:tc>
          <w:tcPr>
            <w:tcW w:w="3813" w:type="dxa"/>
            <w:tcBorders>
              <w:top w:val="single" w:sz="4" w:space="0" w:color="auto"/>
              <w:left w:val="single" w:sz="4" w:space="0" w:color="auto"/>
              <w:bottom w:val="single" w:sz="4" w:space="0" w:color="auto"/>
              <w:right w:val="single" w:sz="4" w:space="0" w:color="auto"/>
            </w:tcBorders>
            <w:hideMark/>
          </w:tcPr>
          <w:p w14:paraId="683BD974" w14:textId="77777777" w:rsidR="00675EA9" w:rsidRDefault="00675EA9">
            <w:pPr>
              <w:pStyle w:val="TAL"/>
              <w:jc w:val="both"/>
            </w:pPr>
            <w:r>
              <w:t>500m</w:t>
            </w:r>
          </w:p>
        </w:tc>
        <w:tc>
          <w:tcPr>
            <w:tcW w:w="4027" w:type="dxa"/>
            <w:tcBorders>
              <w:top w:val="single" w:sz="4" w:space="0" w:color="auto"/>
              <w:left w:val="single" w:sz="4" w:space="0" w:color="auto"/>
              <w:bottom w:val="single" w:sz="4" w:space="0" w:color="auto"/>
              <w:right w:val="single" w:sz="4" w:space="0" w:color="auto"/>
            </w:tcBorders>
            <w:hideMark/>
          </w:tcPr>
          <w:p w14:paraId="5B1232D9" w14:textId="77777777" w:rsidR="00675EA9" w:rsidRDefault="00675EA9">
            <w:pPr>
              <w:pStyle w:val="TAL"/>
              <w:jc w:val="both"/>
            </w:pPr>
            <w:r>
              <w:t>200 m</w:t>
            </w:r>
          </w:p>
        </w:tc>
      </w:tr>
      <w:tr w:rsidR="00675EA9" w14:paraId="0BB62317"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74252786" w14:textId="77777777" w:rsidR="00675EA9" w:rsidRDefault="00675EA9">
            <w:pPr>
              <w:pStyle w:val="TAL"/>
            </w:pPr>
            <w:r>
              <w:t>BS Antenna height</w:t>
            </w:r>
          </w:p>
        </w:tc>
        <w:tc>
          <w:tcPr>
            <w:tcW w:w="3813" w:type="dxa"/>
            <w:tcBorders>
              <w:top w:val="single" w:sz="4" w:space="0" w:color="auto"/>
              <w:left w:val="single" w:sz="4" w:space="0" w:color="auto"/>
              <w:bottom w:val="single" w:sz="4" w:space="0" w:color="auto"/>
              <w:right w:val="single" w:sz="4" w:space="0" w:color="auto"/>
            </w:tcBorders>
            <w:hideMark/>
          </w:tcPr>
          <w:p w14:paraId="506A4427" w14:textId="77777777" w:rsidR="00675EA9" w:rsidRDefault="00675EA9">
            <w:pPr>
              <w:pStyle w:val="TAL"/>
              <w:jc w:val="both"/>
            </w:pPr>
            <w:r>
              <w:t>25m</w:t>
            </w:r>
          </w:p>
        </w:tc>
        <w:tc>
          <w:tcPr>
            <w:tcW w:w="4027" w:type="dxa"/>
            <w:tcBorders>
              <w:top w:val="single" w:sz="4" w:space="0" w:color="auto"/>
              <w:left w:val="single" w:sz="4" w:space="0" w:color="auto"/>
              <w:bottom w:val="single" w:sz="4" w:space="0" w:color="auto"/>
              <w:right w:val="single" w:sz="4" w:space="0" w:color="auto"/>
            </w:tcBorders>
            <w:hideMark/>
          </w:tcPr>
          <w:p w14:paraId="17C56B68" w14:textId="77777777" w:rsidR="00675EA9" w:rsidRDefault="00675EA9">
            <w:pPr>
              <w:pStyle w:val="TAL"/>
              <w:jc w:val="both"/>
            </w:pPr>
            <w:r>
              <w:t>10m</w:t>
            </w:r>
          </w:p>
        </w:tc>
      </w:tr>
      <w:tr w:rsidR="00675EA9" w14:paraId="0A23AE20"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56CE692" w14:textId="77777777" w:rsidR="00675EA9" w:rsidRDefault="00675EA9">
            <w:pPr>
              <w:pStyle w:val="TAL"/>
            </w:pPr>
            <w:r>
              <w:t>UE Antenna height</w:t>
            </w:r>
          </w:p>
        </w:tc>
        <w:tc>
          <w:tcPr>
            <w:tcW w:w="3813" w:type="dxa"/>
            <w:tcBorders>
              <w:top w:val="single" w:sz="4" w:space="0" w:color="auto"/>
              <w:left w:val="single" w:sz="4" w:space="0" w:color="auto"/>
              <w:bottom w:val="single" w:sz="4" w:space="0" w:color="auto"/>
              <w:right w:val="single" w:sz="4" w:space="0" w:color="auto"/>
            </w:tcBorders>
            <w:hideMark/>
          </w:tcPr>
          <w:p w14:paraId="1DD6583E" w14:textId="77777777" w:rsidR="00675EA9" w:rsidRDefault="00675EA9">
            <w:pPr>
              <w:pStyle w:val="TAL"/>
              <w:jc w:val="both"/>
            </w:pPr>
            <w:r>
              <w:t>1.5m</w:t>
            </w:r>
          </w:p>
        </w:tc>
        <w:tc>
          <w:tcPr>
            <w:tcW w:w="4027" w:type="dxa"/>
            <w:tcBorders>
              <w:top w:val="single" w:sz="4" w:space="0" w:color="auto"/>
              <w:left w:val="single" w:sz="4" w:space="0" w:color="auto"/>
              <w:bottom w:val="single" w:sz="4" w:space="0" w:color="auto"/>
              <w:right w:val="single" w:sz="4" w:space="0" w:color="auto"/>
            </w:tcBorders>
            <w:hideMark/>
          </w:tcPr>
          <w:p w14:paraId="4303F6E6" w14:textId="77777777" w:rsidR="00675EA9" w:rsidRDefault="00675EA9">
            <w:pPr>
              <w:pStyle w:val="TAL"/>
              <w:jc w:val="both"/>
            </w:pPr>
            <w:r>
              <w:t>1.5 m</w:t>
            </w:r>
          </w:p>
        </w:tc>
      </w:tr>
      <w:tr w:rsidR="00675EA9" w14:paraId="6979D5E1"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15DBA991" w14:textId="77777777" w:rsidR="00675EA9" w:rsidRDefault="00675EA9">
            <w:pPr>
              <w:pStyle w:val="TAL"/>
            </w:pPr>
            <w:r>
              <w:t>Spatial consistency</w:t>
            </w:r>
          </w:p>
        </w:tc>
        <w:tc>
          <w:tcPr>
            <w:tcW w:w="3813" w:type="dxa"/>
            <w:tcBorders>
              <w:top w:val="single" w:sz="4" w:space="0" w:color="auto"/>
              <w:left w:val="single" w:sz="4" w:space="0" w:color="auto"/>
              <w:bottom w:val="single" w:sz="4" w:space="0" w:color="auto"/>
              <w:right w:val="single" w:sz="4" w:space="0" w:color="auto"/>
            </w:tcBorders>
            <w:hideMark/>
          </w:tcPr>
          <w:p w14:paraId="2704CC09" w14:textId="77777777" w:rsidR="00675EA9" w:rsidRDefault="00675EA9">
            <w:pPr>
              <w:rPr>
                <w:rFonts w:cs="Arial"/>
                <w:kern w:val="2"/>
                <w:sz w:val="18"/>
                <w:szCs w:val="18"/>
              </w:rPr>
            </w:pPr>
            <w:r>
              <w:rPr>
                <w:rFonts w:cs="Arial"/>
                <w:kern w:val="2"/>
                <w:sz w:val="18"/>
                <w:szCs w:val="18"/>
              </w:rPr>
              <w:t>Procedure A in TR38.901 with coarse update</w:t>
            </w:r>
          </w:p>
        </w:tc>
        <w:tc>
          <w:tcPr>
            <w:tcW w:w="4027" w:type="dxa"/>
            <w:tcBorders>
              <w:top w:val="single" w:sz="4" w:space="0" w:color="auto"/>
              <w:left w:val="single" w:sz="4" w:space="0" w:color="auto"/>
              <w:bottom w:val="single" w:sz="4" w:space="0" w:color="auto"/>
              <w:right w:val="single" w:sz="4" w:space="0" w:color="auto"/>
            </w:tcBorders>
            <w:hideMark/>
          </w:tcPr>
          <w:p w14:paraId="7E143D1F" w14:textId="77777777" w:rsidR="00675EA9" w:rsidRDefault="00675EA9">
            <w:pPr>
              <w:rPr>
                <w:rFonts w:eastAsia="PMingLiU" w:cs="Arial"/>
                <w:kern w:val="2"/>
                <w:sz w:val="18"/>
                <w:szCs w:val="18"/>
              </w:rPr>
            </w:pPr>
            <w:r>
              <w:rPr>
                <w:rFonts w:cs="Arial"/>
                <w:kern w:val="2"/>
                <w:sz w:val="18"/>
                <w:szCs w:val="18"/>
              </w:rPr>
              <w:t>Procedure A in TR38.901 with coarse update</w:t>
            </w:r>
          </w:p>
        </w:tc>
      </w:tr>
      <w:tr w:rsidR="00675EA9" w14:paraId="0803BFCB"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20F1041" w14:textId="77777777" w:rsidR="00675EA9" w:rsidRDefault="00675EA9">
            <w:pPr>
              <w:pStyle w:val="TAL"/>
              <w:rPr>
                <w:szCs w:val="20"/>
                <w:lang w:eastAsia="zh-CN"/>
              </w:rPr>
            </w:pPr>
            <w:r>
              <w:rPr>
                <w:lang w:eastAsia="zh-CN"/>
              </w:rPr>
              <w:t>UE trajectory model</w:t>
            </w:r>
          </w:p>
        </w:tc>
        <w:tc>
          <w:tcPr>
            <w:tcW w:w="3813" w:type="dxa"/>
            <w:tcBorders>
              <w:top w:val="single" w:sz="4" w:space="0" w:color="auto"/>
              <w:left w:val="single" w:sz="4" w:space="0" w:color="auto"/>
              <w:bottom w:val="single" w:sz="4" w:space="0" w:color="auto"/>
              <w:right w:val="single" w:sz="4" w:space="0" w:color="auto"/>
            </w:tcBorders>
            <w:hideMark/>
          </w:tcPr>
          <w:p w14:paraId="16EF363A" w14:textId="69B12A27" w:rsidR="00675EA9" w:rsidRDefault="00D7387B">
            <w:pPr>
              <w:widowControl w:val="0"/>
              <w:rPr>
                <w:rFonts w:cs="Arial"/>
                <w:kern w:val="2"/>
                <w:sz w:val="18"/>
                <w:szCs w:val="18"/>
              </w:rPr>
            </w:pPr>
            <w:r>
              <w:rPr>
                <w:rFonts w:cs="Arial"/>
                <w:kern w:val="2"/>
                <w:sz w:val="18"/>
                <w:szCs w:val="18"/>
              </w:rPr>
              <w:t>Option 1</w:t>
            </w:r>
          </w:p>
        </w:tc>
        <w:tc>
          <w:tcPr>
            <w:tcW w:w="4027" w:type="dxa"/>
            <w:tcBorders>
              <w:top w:val="single" w:sz="4" w:space="0" w:color="auto"/>
              <w:left w:val="single" w:sz="4" w:space="0" w:color="auto"/>
              <w:bottom w:val="single" w:sz="4" w:space="0" w:color="auto"/>
              <w:right w:val="single" w:sz="4" w:space="0" w:color="auto"/>
            </w:tcBorders>
            <w:hideMark/>
          </w:tcPr>
          <w:p w14:paraId="720013C7" w14:textId="03ACCF0A" w:rsidR="00675EA9" w:rsidRDefault="00D7387B">
            <w:pPr>
              <w:widowControl w:val="0"/>
              <w:rPr>
                <w:rFonts w:cs="Arial"/>
                <w:kern w:val="2"/>
                <w:sz w:val="18"/>
                <w:szCs w:val="18"/>
              </w:rPr>
            </w:pPr>
            <w:r>
              <w:rPr>
                <w:rFonts w:cs="Arial"/>
                <w:kern w:val="2"/>
                <w:sz w:val="18"/>
                <w:szCs w:val="18"/>
              </w:rPr>
              <w:t>Option 1</w:t>
            </w:r>
          </w:p>
        </w:tc>
      </w:tr>
      <w:tr w:rsidR="00675EA9" w14:paraId="3273D3A8"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12E18406" w14:textId="77777777" w:rsidR="00675EA9" w:rsidRDefault="00675EA9">
            <w:pPr>
              <w:pStyle w:val="TAL"/>
              <w:rPr>
                <w:szCs w:val="20"/>
                <w:lang w:eastAsia="zh-CN"/>
              </w:rPr>
            </w:pPr>
            <w:r>
              <w:rPr>
                <w:lang w:eastAsia="zh-CN"/>
              </w:rPr>
              <w:t>UE trajectory boundary processing model</w:t>
            </w:r>
          </w:p>
        </w:tc>
        <w:tc>
          <w:tcPr>
            <w:tcW w:w="3813" w:type="dxa"/>
            <w:tcBorders>
              <w:top w:val="single" w:sz="4" w:space="0" w:color="auto"/>
              <w:left w:val="single" w:sz="4" w:space="0" w:color="auto"/>
              <w:bottom w:val="single" w:sz="4" w:space="0" w:color="auto"/>
              <w:right w:val="single" w:sz="4" w:space="0" w:color="auto"/>
            </w:tcBorders>
            <w:hideMark/>
          </w:tcPr>
          <w:p w14:paraId="70929346" w14:textId="12285A03"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c>
          <w:tcPr>
            <w:tcW w:w="4027" w:type="dxa"/>
            <w:tcBorders>
              <w:top w:val="single" w:sz="4" w:space="0" w:color="auto"/>
              <w:left w:val="single" w:sz="4" w:space="0" w:color="auto"/>
              <w:bottom w:val="single" w:sz="4" w:space="0" w:color="auto"/>
              <w:right w:val="single" w:sz="4" w:space="0" w:color="auto"/>
            </w:tcBorders>
            <w:hideMark/>
          </w:tcPr>
          <w:p w14:paraId="4228CE01" w14:textId="5EDA0995"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r>
      <w:tr w:rsidR="00675EA9" w14:paraId="4B38809B"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208B9EF6" w14:textId="77777777" w:rsidR="00675EA9" w:rsidRDefault="00675EA9">
            <w:pPr>
              <w:pStyle w:val="TAL"/>
              <w:rPr>
                <w:szCs w:val="20"/>
                <w:lang w:eastAsia="zh-CN"/>
              </w:rPr>
            </w:pPr>
            <w:r>
              <w:rPr>
                <w:lang w:eastAsia="zh-CN"/>
              </w:rPr>
              <w:t>Sampling period</w:t>
            </w:r>
          </w:p>
        </w:tc>
        <w:tc>
          <w:tcPr>
            <w:tcW w:w="3813" w:type="dxa"/>
            <w:tcBorders>
              <w:top w:val="single" w:sz="4" w:space="0" w:color="auto"/>
              <w:left w:val="single" w:sz="4" w:space="0" w:color="auto"/>
              <w:bottom w:val="single" w:sz="4" w:space="0" w:color="auto"/>
              <w:right w:val="single" w:sz="4" w:space="0" w:color="auto"/>
            </w:tcBorders>
            <w:hideMark/>
          </w:tcPr>
          <w:p w14:paraId="275E0F6C" w14:textId="77777777" w:rsidR="00675EA9" w:rsidRPr="006A06FC" w:rsidRDefault="00675EA9" w:rsidP="006A06FC">
            <w:pPr>
              <w:pStyle w:val="TAL"/>
              <w:rPr>
                <w:lang w:eastAsia="zh-CN"/>
              </w:rPr>
            </w:pPr>
            <w:r w:rsidRPr="006A06FC">
              <w:rPr>
                <w:lang w:eastAsia="zh-CN"/>
              </w:rPr>
              <w:t>40ms</w:t>
            </w:r>
          </w:p>
        </w:tc>
        <w:tc>
          <w:tcPr>
            <w:tcW w:w="4027" w:type="dxa"/>
            <w:tcBorders>
              <w:top w:val="single" w:sz="4" w:space="0" w:color="auto"/>
              <w:left w:val="single" w:sz="4" w:space="0" w:color="auto"/>
              <w:bottom w:val="single" w:sz="4" w:space="0" w:color="auto"/>
              <w:right w:val="single" w:sz="4" w:space="0" w:color="auto"/>
            </w:tcBorders>
            <w:hideMark/>
          </w:tcPr>
          <w:p w14:paraId="5E8263B8" w14:textId="01BBE043" w:rsidR="00675EA9" w:rsidRPr="006A06FC" w:rsidRDefault="00675EA9" w:rsidP="006A06FC">
            <w:pPr>
              <w:pStyle w:val="TAL"/>
              <w:rPr>
                <w:lang w:eastAsia="zh-CN"/>
              </w:rPr>
            </w:pPr>
            <w:r w:rsidRPr="006A06FC">
              <w:rPr>
                <w:lang w:eastAsia="zh-CN"/>
              </w:rPr>
              <w:t>20ms</w:t>
            </w:r>
            <w:r w:rsidR="006A06FC" w:rsidRPr="006A06FC">
              <w:rPr>
                <w:rFonts w:hint="eastAsia"/>
                <w:lang w:eastAsia="zh-CN"/>
              </w:rPr>
              <w:t xml:space="preserve"> *4 = 80m</w:t>
            </w:r>
            <w:r w:rsidR="006A06FC" w:rsidRPr="006A06FC">
              <w:rPr>
                <w:lang w:eastAsia="zh-CN"/>
              </w:rPr>
              <w:t>s</w:t>
            </w:r>
          </w:p>
        </w:tc>
      </w:tr>
    </w:tbl>
    <w:p w14:paraId="1E6C4655" w14:textId="1E9598BE" w:rsidR="006C7EE7" w:rsidRPr="006C7EE7" w:rsidRDefault="006C7EE7" w:rsidP="00520BC4">
      <w:pPr>
        <w:rPr>
          <w:rFonts w:eastAsiaTheme="minorEastAsia"/>
          <w:lang w:eastAsia="zh-TW"/>
        </w:rPr>
      </w:pPr>
    </w:p>
    <w:sectPr w:rsidR="006C7EE7" w:rsidRPr="006C7EE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520C0" w14:textId="77777777" w:rsidR="00727384" w:rsidRDefault="00727384" w:rsidP="001270BA">
      <w:pPr>
        <w:spacing w:after="0"/>
      </w:pPr>
      <w:r>
        <w:separator/>
      </w:r>
    </w:p>
  </w:endnote>
  <w:endnote w:type="continuationSeparator" w:id="0">
    <w:p w14:paraId="7EC6F219" w14:textId="77777777" w:rsidR="00727384" w:rsidRDefault="00727384"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02964" w14:textId="77777777" w:rsidR="00727384" w:rsidRDefault="00727384" w:rsidP="001270BA">
      <w:pPr>
        <w:spacing w:after="0"/>
      </w:pPr>
      <w:r>
        <w:separator/>
      </w:r>
    </w:p>
  </w:footnote>
  <w:footnote w:type="continuationSeparator" w:id="0">
    <w:p w14:paraId="5FBA1A7F" w14:textId="77777777" w:rsidR="00727384" w:rsidRDefault="00727384"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2395802"/>
    <w:multiLevelType w:val="hybridMultilevel"/>
    <w:tmpl w:val="406606C8"/>
    <w:lvl w:ilvl="0" w:tplc="AA7ABEA2">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3" w15:restartNumberingAfterBreak="0">
    <w:nsid w:val="299F64DD"/>
    <w:multiLevelType w:val="hybridMultilevel"/>
    <w:tmpl w:val="8D567D9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2ADE4714"/>
    <w:multiLevelType w:val="hybridMultilevel"/>
    <w:tmpl w:val="3EC69DCE"/>
    <w:lvl w:ilvl="0" w:tplc="CFE87358">
      <w:start w:val="1"/>
      <w:numFmt w:val="decimal"/>
      <w:lvlText w:val="%1."/>
      <w:lvlJc w:val="left"/>
      <w:pPr>
        <w:ind w:left="1724" w:hanging="360"/>
      </w:pPr>
    </w:lvl>
    <w:lvl w:ilvl="1" w:tplc="04090019" w:tentative="1">
      <w:start w:val="1"/>
      <w:numFmt w:val="ideographTraditional"/>
      <w:lvlText w:val="%2、"/>
      <w:lvlJc w:val="left"/>
      <w:pPr>
        <w:ind w:left="1065" w:hanging="480"/>
      </w:pPr>
    </w:lvl>
    <w:lvl w:ilvl="2" w:tplc="0409001B" w:tentative="1">
      <w:start w:val="1"/>
      <w:numFmt w:val="lowerRoman"/>
      <w:lvlText w:val="%3."/>
      <w:lvlJc w:val="right"/>
      <w:pPr>
        <w:ind w:left="1545" w:hanging="480"/>
      </w:pPr>
    </w:lvl>
    <w:lvl w:ilvl="3" w:tplc="0409000F" w:tentative="1">
      <w:start w:val="1"/>
      <w:numFmt w:val="decimal"/>
      <w:lvlText w:val="%4."/>
      <w:lvlJc w:val="left"/>
      <w:pPr>
        <w:ind w:left="2025" w:hanging="480"/>
      </w:pPr>
    </w:lvl>
    <w:lvl w:ilvl="4" w:tplc="04090019" w:tentative="1">
      <w:start w:val="1"/>
      <w:numFmt w:val="ideographTraditional"/>
      <w:lvlText w:val="%5、"/>
      <w:lvlJc w:val="left"/>
      <w:pPr>
        <w:ind w:left="2505" w:hanging="480"/>
      </w:pPr>
    </w:lvl>
    <w:lvl w:ilvl="5" w:tplc="0409001B" w:tentative="1">
      <w:start w:val="1"/>
      <w:numFmt w:val="lowerRoman"/>
      <w:lvlText w:val="%6."/>
      <w:lvlJc w:val="right"/>
      <w:pPr>
        <w:ind w:left="2985" w:hanging="480"/>
      </w:pPr>
    </w:lvl>
    <w:lvl w:ilvl="6" w:tplc="0409000F" w:tentative="1">
      <w:start w:val="1"/>
      <w:numFmt w:val="decimal"/>
      <w:lvlText w:val="%7."/>
      <w:lvlJc w:val="left"/>
      <w:pPr>
        <w:ind w:left="3465" w:hanging="480"/>
      </w:pPr>
    </w:lvl>
    <w:lvl w:ilvl="7" w:tplc="04090019" w:tentative="1">
      <w:start w:val="1"/>
      <w:numFmt w:val="ideographTraditional"/>
      <w:lvlText w:val="%8、"/>
      <w:lvlJc w:val="left"/>
      <w:pPr>
        <w:ind w:left="3945" w:hanging="480"/>
      </w:pPr>
    </w:lvl>
    <w:lvl w:ilvl="8" w:tplc="0409001B" w:tentative="1">
      <w:start w:val="1"/>
      <w:numFmt w:val="lowerRoman"/>
      <w:lvlText w:val="%9."/>
      <w:lvlJc w:val="right"/>
      <w:pPr>
        <w:ind w:left="4425" w:hanging="480"/>
      </w:pPr>
    </w:lvl>
  </w:abstractNum>
  <w:abstractNum w:abstractNumId="5" w15:restartNumberingAfterBreak="0">
    <w:nsid w:val="32604C35"/>
    <w:multiLevelType w:val="hybridMultilevel"/>
    <w:tmpl w:val="2496E62A"/>
    <w:lvl w:ilvl="0" w:tplc="04090003">
      <w:start w:val="1"/>
      <w:numFmt w:val="bullet"/>
      <w:lvlText w:val=""/>
      <w:lvlJc w:val="left"/>
      <w:pPr>
        <w:ind w:left="880" w:hanging="480"/>
      </w:pPr>
      <w:rPr>
        <w:rFonts w:ascii="Wingdings" w:hAnsi="Wingdings" w:hint="default"/>
      </w:rPr>
    </w:lvl>
    <w:lvl w:ilvl="1" w:tplc="FFFFFFFF" w:tentative="1">
      <w:start w:val="1"/>
      <w:numFmt w:val="bullet"/>
      <w:lvlText w:val=""/>
      <w:lvlJc w:val="left"/>
      <w:pPr>
        <w:ind w:left="1360" w:hanging="480"/>
      </w:pPr>
      <w:rPr>
        <w:rFonts w:ascii="Wingdings" w:hAnsi="Wingdings" w:hint="default"/>
      </w:rPr>
    </w:lvl>
    <w:lvl w:ilvl="2" w:tplc="FFFFFFFF" w:tentative="1">
      <w:start w:val="1"/>
      <w:numFmt w:val="bullet"/>
      <w:lvlText w:val=""/>
      <w:lvlJc w:val="left"/>
      <w:pPr>
        <w:ind w:left="1840" w:hanging="480"/>
      </w:pPr>
      <w:rPr>
        <w:rFonts w:ascii="Wingdings" w:hAnsi="Wingdings" w:hint="default"/>
      </w:rPr>
    </w:lvl>
    <w:lvl w:ilvl="3" w:tplc="FFFFFFFF" w:tentative="1">
      <w:start w:val="1"/>
      <w:numFmt w:val="bullet"/>
      <w:lvlText w:val=""/>
      <w:lvlJc w:val="left"/>
      <w:pPr>
        <w:ind w:left="2320" w:hanging="480"/>
      </w:pPr>
      <w:rPr>
        <w:rFonts w:ascii="Wingdings" w:hAnsi="Wingdings" w:hint="default"/>
      </w:rPr>
    </w:lvl>
    <w:lvl w:ilvl="4" w:tplc="FFFFFFFF" w:tentative="1">
      <w:start w:val="1"/>
      <w:numFmt w:val="bullet"/>
      <w:lvlText w:val=""/>
      <w:lvlJc w:val="left"/>
      <w:pPr>
        <w:ind w:left="2800" w:hanging="480"/>
      </w:pPr>
      <w:rPr>
        <w:rFonts w:ascii="Wingdings" w:hAnsi="Wingdings" w:hint="default"/>
      </w:rPr>
    </w:lvl>
    <w:lvl w:ilvl="5" w:tplc="FFFFFFFF" w:tentative="1">
      <w:start w:val="1"/>
      <w:numFmt w:val="bullet"/>
      <w:lvlText w:val=""/>
      <w:lvlJc w:val="left"/>
      <w:pPr>
        <w:ind w:left="3280" w:hanging="480"/>
      </w:pPr>
      <w:rPr>
        <w:rFonts w:ascii="Wingdings" w:hAnsi="Wingdings" w:hint="default"/>
      </w:rPr>
    </w:lvl>
    <w:lvl w:ilvl="6" w:tplc="FFFFFFFF" w:tentative="1">
      <w:start w:val="1"/>
      <w:numFmt w:val="bullet"/>
      <w:lvlText w:val=""/>
      <w:lvlJc w:val="left"/>
      <w:pPr>
        <w:ind w:left="3760" w:hanging="480"/>
      </w:pPr>
      <w:rPr>
        <w:rFonts w:ascii="Wingdings" w:hAnsi="Wingdings" w:hint="default"/>
      </w:rPr>
    </w:lvl>
    <w:lvl w:ilvl="7" w:tplc="FFFFFFFF" w:tentative="1">
      <w:start w:val="1"/>
      <w:numFmt w:val="bullet"/>
      <w:lvlText w:val=""/>
      <w:lvlJc w:val="left"/>
      <w:pPr>
        <w:ind w:left="4240" w:hanging="480"/>
      </w:pPr>
      <w:rPr>
        <w:rFonts w:ascii="Wingdings" w:hAnsi="Wingdings" w:hint="default"/>
      </w:rPr>
    </w:lvl>
    <w:lvl w:ilvl="8" w:tplc="FFFFFFFF" w:tentative="1">
      <w:start w:val="1"/>
      <w:numFmt w:val="bullet"/>
      <w:lvlText w:val=""/>
      <w:lvlJc w:val="left"/>
      <w:pPr>
        <w:ind w:left="4720" w:hanging="480"/>
      </w:pPr>
      <w:rPr>
        <w:rFonts w:ascii="Wingdings" w:hAnsi="Wingdings" w:hint="default"/>
      </w:rPr>
    </w:lvl>
  </w:abstractNum>
  <w:abstractNum w:abstractNumId="6" w15:restartNumberingAfterBreak="0">
    <w:nsid w:val="3D4D03E7"/>
    <w:multiLevelType w:val="hybridMultilevel"/>
    <w:tmpl w:val="D02A8DFC"/>
    <w:lvl w:ilvl="0" w:tplc="0409000F">
      <w:start w:val="1"/>
      <w:numFmt w:val="decimal"/>
      <w:lvlText w:val="%1."/>
      <w:lvlJc w:val="left"/>
      <w:pPr>
        <w:ind w:left="-169" w:hanging="360"/>
      </w:pPr>
    </w:lvl>
    <w:lvl w:ilvl="1" w:tplc="04090019">
      <w:start w:val="1"/>
      <w:numFmt w:val="lowerLetter"/>
      <w:lvlText w:val="%2."/>
      <w:lvlJc w:val="left"/>
      <w:pPr>
        <w:ind w:left="551" w:hanging="360"/>
      </w:pPr>
    </w:lvl>
    <w:lvl w:ilvl="2" w:tplc="0409001B">
      <w:start w:val="1"/>
      <w:numFmt w:val="lowerRoman"/>
      <w:lvlText w:val="%3."/>
      <w:lvlJc w:val="right"/>
      <w:pPr>
        <w:ind w:left="1271" w:hanging="180"/>
      </w:pPr>
    </w:lvl>
    <w:lvl w:ilvl="3" w:tplc="0409000F">
      <w:start w:val="1"/>
      <w:numFmt w:val="decimal"/>
      <w:lvlText w:val="%4."/>
      <w:lvlJc w:val="left"/>
      <w:pPr>
        <w:ind w:left="1991" w:hanging="360"/>
      </w:pPr>
    </w:lvl>
    <w:lvl w:ilvl="4" w:tplc="04090019">
      <w:start w:val="1"/>
      <w:numFmt w:val="lowerLetter"/>
      <w:lvlText w:val="%5."/>
      <w:lvlJc w:val="left"/>
      <w:pPr>
        <w:ind w:left="2711" w:hanging="360"/>
      </w:pPr>
    </w:lvl>
    <w:lvl w:ilvl="5" w:tplc="0409001B">
      <w:start w:val="1"/>
      <w:numFmt w:val="lowerRoman"/>
      <w:lvlText w:val="%6."/>
      <w:lvlJc w:val="right"/>
      <w:pPr>
        <w:ind w:left="3431" w:hanging="180"/>
      </w:pPr>
    </w:lvl>
    <w:lvl w:ilvl="6" w:tplc="0409000F">
      <w:start w:val="1"/>
      <w:numFmt w:val="decimal"/>
      <w:lvlText w:val="%7."/>
      <w:lvlJc w:val="left"/>
      <w:pPr>
        <w:ind w:left="4151" w:hanging="360"/>
      </w:pPr>
    </w:lvl>
    <w:lvl w:ilvl="7" w:tplc="04090019">
      <w:start w:val="1"/>
      <w:numFmt w:val="lowerLetter"/>
      <w:lvlText w:val="%8."/>
      <w:lvlJc w:val="left"/>
      <w:pPr>
        <w:ind w:left="4871" w:hanging="360"/>
      </w:pPr>
    </w:lvl>
    <w:lvl w:ilvl="8" w:tplc="0409001B">
      <w:start w:val="1"/>
      <w:numFmt w:val="lowerRoman"/>
      <w:lvlText w:val="%9."/>
      <w:lvlJc w:val="right"/>
      <w:pPr>
        <w:ind w:left="5591" w:hanging="180"/>
      </w:pPr>
    </w:lvl>
  </w:abstractNum>
  <w:abstractNum w:abstractNumId="7" w15:restartNumberingAfterBreak="0">
    <w:nsid w:val="44DE3285"/>
    <w:multiLevelType w:val="hybridMultilevel"/>
    <w:tmpl w:val="DEF88610"/>
    <w:lvl w:ilvl="0" w:tplc="04090003">
      <w:start w:val="1"/>
      <w:numFmt w:val="bullet"/>
      <w:lvlText w:val=""/>
      <w:lvlJc w:val="left"/>
      <w:pPr>
        <w:ind w:left="585" w:hanging="480"/>
      </w:pPr>
      <w:rPr>
        <w:rFonts w:ascii="Wingdings" w:hAnsi="Wingdings" w:hint="default"/>
      </w:rPr>
    </w:lvl>
    <w:lvl w:ilvl="1" w:tplc="FFFFFFFF" w:tentative="1">
      <w:start w:val="1"/>
      <w:numFmt w:val="bullet"/>
      <w:lvlText w:val=""/>
      <w:lvlJc w:val="left"/>
      <w:pPr>
        <w:ind w:left="1065" w:hanging="480"/>
      </w:pPr>
      <w:rPr>
        <w:rFonts w:ascii="Wingdings" w:hAnsi="Wingdings" w:hint="default"/>
      </w:rPr>
    </w:lvl>
    <w:lvl w:ilvl="2" w:tplc="FFFFFFFF" w:tentative="1">
      <w:start w:val="1"/>
      <w:numFmt w:val="bullet"/>
      <w:lvlText w:val=""/>
      <w:lvlJc w:val="left"/>
      <w:pPr>
        <w:ind w:left="1545" w:hanging="480"/>
      </w:pPr>
      <w:rPr>
        <w:rFonts w:ascii="Wingdings" w:hAnsi="Wingdings" w:hint="default"/>
      </w:rPr>
    </w:lvl>
    <w:lvl w:ilvl="3" w:tplc="FFFFFFFF" w:tentative="1">
      <w:start w:val="1"/>
      <w:numFmt w:val="bullet"/>
      <w:lvlText w:val=""/>
      <w:lvlJc w:val="left"/>
      <w:pPr>
        <w:ind w:left="2025" w:hanging="480"/>
      </w:pPr>
      <w:rPr>
        <w:rFonts w:ascii="Wingdings" w:hAnsi="Wingdings" w:hint="default"/>
      </w:rPr>
    </w:lvl>
    <w:lvl w:ilvl="4" w:tplc="FFFFFFFF" w:tentative="1">
      <w:start w:val="1"/>
      <w:numFmt w:val="bullet"/>
      <w:lvlText w:val=""/>
      <w:lvlJc w:val="left"/>
      <w:pPr>
        <w:ind w:left="2505" w:hanging="480"/>
      </w:pPr>
      <w:rPr>
        <w:rFonts w:ascii="Wingdings" w:hAnsi="Wingdings" w:hint="default"/>
      </w:rPr>
    </w:lvl>
    <w:lvl w:ilvl="5" w:tplc="FFFFFFFF" w:tentative="1">
      <w:start w:val="1"/>
      <w:numFmt w:val="bullet"/>
      <w:lvlText w:val=""/>
      <w:lvlJc w:val="left"/>
      <w:pPr>
        <w:ind w:left="2985" w:hanging="480"/>
      </w:pPr>
      <w:rPr>
        <w:rFonts w:ascii="Wingdings" w:hAnsi="Wingdings" w:hint="default"/>
      </w:rPr>
    </w:lvl>
    <w:lvl w:ilvl="6" w:tplc="FFFFFFFF" w:tentative="1">
      <w:start w:val="1"/>
      <w:numFmt w:val="bullet"/>
      <w:lvlText w:val=""/>
      <w:lvlJc w:val="left"/>
      <w:pPr>
        <w:ind w:left="3465" w:hanging="480"/>
      </w:pPr>
      <w:rPr>
        <w:rFonts w:ascii="Wingdings" w:hAnsi="Wingdings" w:hint="default"/>
      </w:rPr>
    </w:lvl>
    <w:lvl w:ilvl="7" w:tplc="FFFFFFFF" w:tentative="1">
      <w:start w:val="1"/>
      <w:numFmt w:val="bullet"/>
      <w:lvlText w:val=""/>
      <w:lvlJc w:val="left"/>
      <w:pPr>
        <w:ind w:left="3945" w:hanging="480"/>
      </w:pPr>
      <w:rPr>
        <w:rFonts w:ascii="Wingdings" w:hAnsi="Wingdings" w:hint="default"/>
      </w:rPr>
    </w:lvl>
    <w:lvl w:ilvl="8" w:tplc="FFFFFFFF" w:tentative="1">
      <w:start w:val="1"/>
      <w:numFmt w:val="bullet"/>
      <w:lvlText w:val=""/>
      <w:lvlJc w:val="left"/>
      <w:pPr>
        <w:ind w:left="4425" w:hanging="480"/>
      </w:pPr>
      <w:rPr>
        <w:rFonts w:ascii="Wingdings" w:hAnsi="Wingdings" w:hint="default"/>
      </w:rPr>
    </w:lvl>
  </w:abstractNum>
  <w:abstractNum w:abstractNumId="8" w15:restartNumberingAfterBreak="0">
    <w:nsid w:val="468646D1"/>
    <w:multiLevelType w:val="hybridMultilevel"/>
    <w:tmpl w:val="0FF0D596"/>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4CA2247F"/>
    <w:multiLevelType w:val="hybridMultilevel"/>
    <w:tmpl w:val="BCBC2590"/>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4F343ED8"/>
    <w:multiLevelType w:val="hybridMultilevel"/>
    <w:tmpl w:val="49A6BFFC"/>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643C21EC"/>
    <w:multiLevelType w:val="hybridMultilevel"/>
    <w:tmpl w:val="B1185A04"/>
    <w:lvl w:ilvl="0" w:tplc="58C60648">
      <w:start w:val="1"/>
      <w:numFmt w:val="bullet"/>
      <w:lvlText w:val=""/>
      <w:lvlJc w:val="left"/>
      <w:pPr>
        <w:ind w:left="960" w:hanging="480"/>
      </w:pPr>
      <w:rPr>
        <w:rFonts w:ascii="Symbol" w:hAnsi="Symbo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13" w15:restartNumberingAfterBreak="0">
    <w:nsid w:val="76FD14EF"/>
    <w:multiLevelType w:val="hybridMultilevel"/>
    <w:tmpl w:val="7378464A"/>
    <w:lvl w:ilvl="0" w:tplc="04090001">
      <w:start w:val="1"/>
      <w:numFmt w:val="bullet"/>
      <w:lvlText w:val=""/>
      <w:lvlJc w:val="left"/>
      <w:pPr>
        <w:ind w:left="585" w:hanging="480"/>
      </w:pPr>
      <w:rPr>
        <w:rFonts w:ascii="Wingdings" w:hAnsi="Wingdings" w:hint="default"/>
      </w:rPr>
    </w:lvl>
    <w:lvl w:ilvl="1" w:tplc="04090003" w:tentative="1">
      <w:start w:val="1"/>
      <w:numFmt w:val="bullet"/>
      <w:lvlText w:val=""/>
      <w:lvlJc w:val="left"/>
      <w:pPr>
        <w:ind w:left="1065" w:hanging="480"/>
      </w:pPr>
      <w:rPr>
        <w:rFonts w:ascii="Wingdings" w:hAnsi="Wingdings" w:hint="default"/>
      </w:rPr>
    </w:lvl>
    <w:lvl w:ilvl="2" w:tplc="04090005" w:tentative="1">
      <w:start w:val="1"/>
      <w:numFmt w:val="bullet"/>
      <w:lvlText w:val=""/>
      <w:lvlJc w:val="left"/>
      <w:pPr>
        <w:ind w:left="1545" w:hanging="480"/>
      </w:pPr>
      <w:rPr>
        <w:rFonts w:ascii="Wingdings" w:hAnsi="Wingdings" w:hint="default"/>
      </w:rPr>
    </w:lvl>
    <w:lvl w:ilvl="3" w:tplc="04090001" w:tentative="1">
      <w:start w:val="1"/>
      <w:numFmt w:val="bullet"/>
      <w:lvlText w:val=""/>
      <w:lvlJc w:val="left"/>
      <w:pPr>
        <w:ind w:left="2025" w:hanging="480"/>
      </w:pPr>
      <w:rPr>
        <w:rFonts w:ascii="Wingdings" w:hAnsi="Wingdings" w:hint="default"/>
      </w:rPr>
    </w:lvl>
    <w:lvl w:ilvl="4" w:tplc="04090003" w:tentative="1">
      <w:start w:val="1"/>
      <w:numFmt w:val="bullet"/>
      <w:lvlText w:val=""/>
      <w:lvlJc w:val="left"/>
      <w:pPr>
        <w:ind w:left="2505" w:hanging="480"/>
      </w:pPr>
      <w:rPr>
        <w:rFonts w:ascii="Wingdings" w:hAnsi="Wingdings" w:hint="default"/>
      </w:rPr>
    </w:lvl>
    <w:lvl w:ilvl="5" w:tplc="04090005" w:tentative="1">
      <w:start w:val="1"/>
      <w:numFmt w:val="bullet"/>
      <w:lvlText w:val=""/>
      <w:lvlJc w:val="left"/>
      <w:pPr>
        <w:ind w:left="2985" w:hanging="480"/>
      </w:pPr>
      <w:rPr>
        <w:rFonts w:ascii="Wingdings" w:hAnsi="Wingdings" w:hint="default"/>
      </w:rPr>
    </w:lvl>
    <w:lvl w:ilvl="6" w:tplc="04090001" w:tentative="1">
      <w:start w:val="1"/>
      <w:numFmt w:val="bullet"/>
      <w:lvlText w:val=""/>
      <w:lvlJc w:val="left"/>
      <w:pPr>
        <w:ind w:left="3465" w:hanging="480"/>
      </w:pPr>
      <w:rPr>
        <w:rFonts w:ascii="Wingdings" w:hAnsi="Wingdings" w:hint="default"/>
      </w:rPr>
    </w:lvl>
    <w:lvl w:ilvl="7" w:tplc="04090003" w:tentative="1">
      <w:start w:val="1"/>
      <w:numFmt w:val="bullet"/>
      <w:lvlText w:val=""/>
      <w:lvlJc w:val="left"/>
      <w:pPr>
        <w:ind w:left="3945" w:hanging="480"/>
      </w:pPr>
      <w:rPr>
        <w:rFonts w:ascii="Wingdings" w:hAnsi="Wingdings" w:hint="default"/>
      </w:rPr>
    </w:lvl>
    <w:lvl w:ilvl="8" w:tplc="04090005" w:tentative="1">
      <w:start w:val="1"/>
      <w:numFmt w:val="bullet"/>
      <w:lvlText w:val=""/>
      <w:lvlJc w:val="left"/>
      <w:pPr>
        <w:ind w:left="4425" w:hanging="480"/>
      </w:pPr>
      <w:rPr>
        <w:rFonts w:ascii="Wingdings" w:hAnsi="Wingdings" w:hint="default"/>
      </w:rPr>
    </w:lvl>
  </w:abstractNum>
  <w:abstractNum w:abstractNumId="14" w15:restartNumberingAfterBreak="0">
    <w:nsid w:val="7AAA1BD0"/>
    <w:multiLevelType w:val="hybridMultilevel"/>
    <w:tmpl w:val="98AA4A02"/>
    <w:lvl w:ilvl="0" w:tplc="CFE873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7856455">
    <w:abstractNumId w:val="5"/>
  </w:num>
  <w:num w:numId="3" w16cid:durableId="514271929">
    <w:abstractNumId w:val="10"/>
  </w:num>
  <w:num w:numId="4" w16cid:durableId="1577125633">
    <w:abstractNumId w:val="3"/>
  </w:num>
  <w:num w:numId="5" w16cid:durableId="480733975">
    <w:abstractNumId w:val="11"/>
  </w:num>
  <w:num w:numId="6" w16cid:durableId="1296252880">
    <w:abstractNumId w:val="8"/>
  </w:num>
  <w:num w:numId="7" w16cid:durableId="30807224">
    <w:abstractNumId w:val="1"/>
  </w:num>
  <w:num w:numId="8" w16cid:durableId="1900096628">
    <w:abstractNumId w:val="1"/>
  </w:num>
  <w:num w:numId="9" w16cid:durableId="1380324667">
    <w:abstractNumId w:val="11"/>
  </w:num>
  <w:num w:numId="10" w16cid:durableId="9623511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7623340">
    <w:abstractNumId w:val="2"/>
  </w:num>
  <w:num w:numId="12" w16cid:durableId="196746002">
    <w:abstractNumId w:val="12"/>
  </w:num>
  <w:num w:numId="13" w16cid:durableId="1965577771">
    <w:abstractNumId w:val="14"/>
  </w:num>
  <w:num w:numId="14" w16cid:durableId="1558004623">
    <w:abstractNumId w:val="13"/>
  </w:num>
  <w:num w:numId="15" w16cid:durableId="1676491415">
    <w:abstractNumId w:val="7"/>
  </w:num>
  <w:num w:numId="16" w16cid:durableId="7680822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4457885">
    <w:abstractNumId w:val="6"/>
  </w:num>
  <w:num w:numId="18" w16cid:durableId="1511140505">
    <w:abstractNumId w:val="4"/>
  </w:num>
  <w:num w:numId="19" w16cid:durableId="879560559">
    <w:abstractNumId w:val="9"/>
  </w:num>
  <w:num w:numId="20" w16cid:durableId="1809783995">
    <w:abstractNumId w:val="9"/>
  </w:num>
  <w:num w:numId="21" w16cid:durableId="693192466">
    <w:abstractNumId w:val="9"/>
  </w:num>
  <w:num w:numId="22" w16cid:durableId="212842784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12331"/>
    <w:rsid w:val="00014B97"/>
    <w:rsid w:val="00016713"/>
    <w:rsid w:val="000173F5"/>
    <w:rsid w:val="00020123"/>
    <w:rsid w:val="0002069B"/>
    <w:rsid w:val="00020BE0"/>
    <w:rsid w:val="0002177A"/>
    <w:rsid w:val="00022197"/>
    <w:rsid w:val="00022FA7"/>
    <w:rsid w:val="000322DE"/>
    <w:rsid w:val="0003285B"/>
    <w:rsid w:val="0003333B"/>
    <w:rsid w:val="0003334D"/>
    <w:rsid w:val="000341A0"/>
    <w:rsid w:val="0003441F"/>
    <w:rsid w:val="00034B57"/>
    <w:rsid w:val="000359EB"/>
    <w:rsid w:val="000378D9"/>
    <w:rsid w:val="0004013F"/>
    <w:rsid w:val="0004071C"/>
    <w:rsid w:val="000446D7"/>
    <w:rsid w:val="000455BD"/>
    <w:rsid w:val="00045654"/>
    <w:rsid w:val="000458E1"/>
    <w:rsid w:val="00051E7B"/>
    <w:rsid w:val="0005277C"/>
    <w:rsid w:val="00052E91"/>
    <w:rsid w:val="000531D5"/>
    <w:rsid w:val="0005410D"/>
    <w:rsid w:val="000620AA"/>
    <w:rsid w:val="000624B0"/>
    <w:rsid w:val="00062639"/>
    <w:rsid w:val="000714B7"/>
    <w:rsid w:val="000750FB"/>
    <w:rsid w:val="0008305A"/>
    <w:rsid w:val="0008364B"/>
    <w:rsid w:val="00086E67"/>
    <w:rsid w:val="0009028D"/>
    <w:rsid w:val="000916B1"/>
    <w:rsid w:val="000955DB"/>
    <w:rsid w:val="00096DBA"/>
    <w:rsid w:val="000A0D3A"/>
    <w:rsid w:val="000A1D19"/>
    <w:rsid w:val="000A4359"/>
    <w:rsid w:val="000A55A2"/>
    <w:rsid w:val="000B27D9"/>
    <w:rsid w:val="000B2D3F"/>
    <w:rsid w:val="000B529C"/>
    <w:rsid w:val="000C09D1"/>
    <w:rsid w:val="000C2A23"/>
    <w:rsid w:val="000C2B70"/>
    <w:rsid w:val="000D051E"/>
    <w:rsid w:val="000D57BF"/>
    <w:rsid w:val="000D5D5D"/>
    <w:rsid w:val="000E0D2E"/>
    <w:rsid w:val="000E4E31"/>
    <w:rsid w:val="000E74BC"/>
    <w:rsid w:val="000F038E"/>
    <w:rsid w:val="000F0A4E"/>
    <w:rsid w:val="000F5B58"/>
    <w:rsid w:val="000F61AC"/>
    <w:rsid w:val="001002BD"/>
    <w:rsid w:val="00101ED5"/>
    <w:rsid w:val="00106D76"/>
    <w:rsid w:val="00110A89"/>
    <w:rsid w:val="00112C70"/>
    <w:rsid w:val="00117C5E"/>
    <w:rsid w:val="00120C9D"/>
    <w:rsid w:val="0012439D"/>
    <w:rsid w:val="001270BA"/>
    <w:rsid w:val="001312BB"/>
    <w:rsid w:val="00132498"/>
    <w:rsid w:val="0013484F"/>
    <w:rsid w:val="001377D4"/>
    <w:rsid w:val="001430AF"/>
    <w:rsid w:val="00145068"/>
    <w:rsid w:val="0014642C"/>
    <w:rsid w:val="001467DC"/>
    <w:rsid w:val="00146CD6"/>
    <w:rsid w:val="001521DC"/>
    <w:rsid w:val="001542C7"/>
    <w:rsid w:val="00156652"/>
    <w:rsid w:val="00157FFA"/>
    <w:rsid w:val="00165E2B"/>
    <w:rsid w:val="001676EB"/>
    <w:rsid w:val="00171D33"/>
    <w:rsid w:val="00181FCB"/>
    <w:rsid w:val="001920A4"/>
    <w:rsid w:val="001920E7"/>
    <w:rsid w:val="00194D80"/>
    <w:rsid w:val="00195515"/>
    <w:rsid w:val="001A0E41"/>
    <w:rsid w:val="001A1F91"/>
    <w:rsid w:val="001A3970"/>
    <w:rsid w:val="001B1FE2"/>
    <w:rsid w:val="001C159A"/>
    <w:rsid w:val="001C2FB9"/>
    <w:rsid w:val="001C5699"/>
    <w:rsid w:val="001C56C5"/>
    <w:rsid w:val="001C5DDC"/>
    <w:rsid w:val="001C626D"/>
    <w:rsid w:val="001C753D"/>
    <w:rsid w:val="001D0346"/>
    <w:rsid w:val="001D053C"/>
    <w:rsid w:val="001D354D"/>
    <w:rsid w:val="001D552C"/>
    <w:rsid w:val="001D6B23"/>
    <w:rsid w:val="001E12D1"/>
    <w:rsid w:val="001E223A"/>
    <w:rsid w:val="001E7F22"/>
    <w:rsid w:val="001F0055"/>
    <w:rsid w:val="001F1EDB"/>
    <w:rsid w:val="001F35C2"/>
    <w:rsid w:val="001F3757"/>
    <w:rsid w:val="001F3C8E"/>
    <w:rsid w:val="001F561E"/>
    <w:rsid w:val="001F7469"/>
    <w:rsid w:val="00202015"/>
    <w:rsid w:val="00206AC8"/>
    <w:rsid w:val="002076A6"/>
    <w:rsid w:val="00207DB3"/>
    <w:rsid w:val="00215AF4"/>
    <w:rsid w:val="00217528"/>
    <w:rsid w:val="00220593"/>
    <w:rsid w:val="00220FD9"/>
    <w:rsid w:val="00233B23"/>
    <w:rsid w:val="0024194F"/>
    <w:rsid w:val="002434C6"/>
    <w:rsid w:val="002453C1"/>
    <w:rsid w:val="002519D5"/>
    <w:rsid w:val="00256D7E"/>
    <w:rsid w:val="00262956"/>
    <w:rsid w:val="00262CA7"/>
    <w:rsid w:val="00264D04"/>
    <w:rsid w:val="00266172"/>
    <w:rsid w:val="002664F5"/>
    <w:rsid w:val="00266935"/>
    <w:rsid w:val="00270D75"/>
    <w:rsid w:val="00272637"/>
    <w:rsid w:val="00293C98"/>
    <w:rsid w:val="00293E89"/>
    <w:rsid w:val="00297710"/>
    <w:rsid w:val="002B0D38"/>
    <w:rsid w:val="002B2F57"/>
    <w:rsid w:val="002B5A7C"/>
    <w:rsid w:val="002B6B32"/>
    <w:rsid w:val="002D3802"/>
    <w:rsid w:val="002D5D0B"/>
    <w:rsid w:val="002D6E18"/>
    <w:rsid w:val="002E0181"/>
    <w:rsid w:val="002E0A69"/>
    <w:rsid w:val="002E2957"/>
    <w:rsid w:val="002E3B03"/>
    <w:rsid w:val="002E5166"/>
    <w:rsid w:val="002E5394"/>
    <w:rsid w:val="002E7648"/>
    <w:rsid w:val="002F06DE"/>
    <w:rsid w:val="002F29A8"/>
    <w:rsid w:val="002F5D33"/>
    <w:rsid w:val="00301918"/>
    <w:rsid w:val="0030577C"/>
    <w:rsid w:val="00306BDE"/>
    <w:rsid w:val="00307272"/>
    <w:rsid w:val="003075C3"/>
    <w:rsid w:val="00311E87"/>
    <w:rsid w:val="00312530"/>
    <w:rsid w:val="00312986"/>
    <w:rsid w:val="00314993"/>
    <w:rsid w:val="00320682"/>
    <w:rsid w:val="00320C45"/>
    <w:rsid w:val="0032403D"/>
    <w:rsid w:val="0032443B"/>
    <w:rsid w:val="00327BCA"/>
    <w:rsid w:val="00327FEB"/>
    <w:rsid w:val="00331A75"/>
    <w:rsid w:val="00334719"/>
    <w:rsid w:val="00336D43"/>
    <w:rsid w:val="00340DA2"/>
    <w:rsid w:val="003415B3"/>
    <w:rsid w:val="00342A7E"/>
    <w:rsid w:val="00345577"/>
    <w:rsid w:val="00347B3B"/>
    <w:rsid w:val="00350D2A"/>
    <w:rsid w:val="00351DB5"/>
    <w:rsid w:val="00356DBB"/>
    <w:rsid w:val="00360FC8"/>
    <w:rsid w:val="0036293E"/>
    <w:rsid w:val="00364663"/>
    <w:rsid w:val="00364969"/>
    <w:rsid w:val="00370A56"/>
    <w:rsid w:val="00370BDB"/>
    <w:rsid w:val="00371099"/>
    <w:rsid w:val="00375558"/>
    <w:rsid w:val="00380E63"/>
    <w:rsid w:val="00384D5F"/>
    <w:rsid w:val="003870ED"/>
    <w:rsid w:val="00391325"/>
    <w:rsid w:val="003921DD"/>
    <w:rsid w:val="00396A51"/>
    <w:rsid w:val="00397A75"/>
    <w:rsid w:val="003A32D8"/>
    <w:rsid w:val="003A6546"/>
    <w:rsid w:val="003B07F5"/>
    <w:rsid w:val="003B1BBA"/>
    <w:rsid w:val="003B1F7B"/>
    <w:rsid w:val="003B420A"/>
    <w:rsid w:val="003B4FDA"/>
    <w:rsid w:val="003C080D"/>
    <w:rsid w:val="003C1827"/>
    <w:rsid w:val="003C379F"/>
    <w:rsid w:val="003C3ED9"/>
    <w:rsid w:val="003C5448"/>
    <w:rsid w:val="003C55C2"/>
    <w:rsid w:val="003C7BB9"/>
    <w:rsid w:val="003C7BF2"/>
    <w:rsid w:val="003D3AE3"/>
    <w:rsid w:val="003D422F"/>
    <w:rsid w:val="003D6E02"/>
    <w:rsid w:val="003D72D5"/>
    <w:rsid w:val="003E3ECD"/>
    <w:rsid w:val="003E40A6"/>
    <w:rsid w:val="003E5236"/>
    <w:rsid w:val="003F1FCA"/>
    <w:rsid w:val="003F2AB0"/>
    <w:rsid w:val="003F344B"/>
    <w:rsid w:val="003F65DF"/>
    <w:rsid w:val="004017AF"/>
    <w:rsid w:val="00414743"/>
    <w:rsid w:val="004264A9"/>
    <w:rsid w:val="0043146A"/>
    <w:rsid w:val="00443B0A"/>
    <w:rsid w:val="00444A17"/>
    <w:rsid w:val="004479F7"/>
    <w:rsid w:val="0045062A"/>
    <w:rsid w:val="004529F6"/>
    <w:rsid w:val="00456996"/>
    <w:rsid w:val="0046245E"/>
    <w:rsid w:val="0046641F"/>
    <w:rsid w:val="00466C32"/>
    <w:rsid w:val="00467A99"/>
    <w:rsid w:val="00467D93"/>
    <w:rsid w:val="0047702C"/>
    <w:rsid w:val="00482256"/>
    <w:rsid w:val="0048358D"/>
    <w:rsid w:val="004866E4"/>
    <w:rsid w:val="004873BA"/>
    <w:rsid w:val="0049099F"/>
    <w:rsid w:val="00492254"/>
    <w:rsid w:val="00493541"/>
    <w:rsid w:val="00493766"/>
    <w:rsid w:val="00497CA4"/>
    <w:rsid w:val="004A0FB3"/>
    <w:rsid w:val="004A594F"/>
    <w:rsid w:val="004A5CD2"/>
    <w:rsid w:val="004A70DB"/>
    <w:rsid w:val="004B49A3"/>
    <w:rsid w:val="004B71DE"/>
    <w:rsid w:val="004B7DB2"/>
    <w:rsid w:val="004C599E"/>
    <w:rsid w:val="004D167D"/>
    <w:rsid w:val="004D2C62"/>
    <w:rsid w:val="004D41EF"/>
    <w:rsid w:val="004E1A50"/>
    <w:rsid w:val="004E6A3A"/>
    <w:rsid w:val="004F28F1"/>
    <w:rsid w:val="0050154E"/>
    <w:rsid w:val="00505467"/>
    <w:rsid w:val="00505EBC"/>
    <w:rsid w:val="00506280"/>
    <w:rsid w:val="00515472"/>
    <w:rsid w:val="00520BC4"/>
    <w:rsid w:val="00523687"/>
    <w:rsid w:val="00527ACB"/>
    <w:rsid w:val="005311B0"/>
    <w:rsid w:val="0053226D"/>
    <w:rsid w:val="00532408"/>
    <w:rsid w:val="00534242"/>
    <w:rsid w:val="0053592F"/>
    <w:rsid w:val="0053688E"/>
    <w:rsid w:val="00541F8F"/>
    <w:rsid w:val="00545C3A"/>
    <w:rsid w:val="00554DFD"/>
    <w:rsid w:val="00554EE6"/>
    <w:rsid w:val="00555D4F"/>
    <w:rsid w:val="0056026D"/>
    <w:rsid w:val="00562D22"/>
    <w:rsid w:val="00564DD0"/>
    <w:rsid w:val="0056654A"/>
    <w:rsid w:val="0056673C"/>
    <w:rsid w:val="00572398"/>
    <w:rsid w:val="00572D35"/>
    <w:rsid w:val="00576520"/>
    <w:rsid w:val="00577C01"/>
    <w:rsid w:val="00585FAC"/>
    <w:rsid w:val="00587426"/>
    <w:rsid w:val="005910AB"/>
    <w:rsid w:val="00591861"/>
    <w:rsid w:val="00592BB0"/>
    <w:rsid w:val="00592E18"/>
    <w:rsid w:val="00593412"/>
    <w:rsid w:val="0059797B"/>
    <w:rsid w:val="005A07E0"/>
    <w:rsid w:val="005A08A8"/>
    <w:rsid w:val="005A0BE1"/>
    <w:rsid w:val="005A2A08"/>
    <w:rsid w:val="005A49F5"/>
    <w:rsid w:val="005B0C6D"/>
    <w:rsid w:val="005B4B98"/>
    <w:rsid w:val="005B54AF"/>
    <w:rsid w:val="005C4B6A"/>
    <w:rsid w:val="005C5B5F"/>
    <w:rsid w:val="005C6B0E"/>
    <w:rsid w:val="005C6DF1"/>
    <w:rsid w:val="005D1999"/>
    <w:rsid w:val="005D51D3"/>
    <w:rsid w:val="005E0E3F"/>
    <w:rsid w:val="005E2AAD"/>
    <w:rsid w:val="005E6344"/>
    <w:rsid w:val="005E7454"/>
    <w:rsid w:val="005F0B09"/>
    <w:rsid w:val="005F1840"/>
    <w:rsid w:val="005F28DA"/>
    <w:rsid w:val="005F7B0C"/>
    <w:rsid w:val="006077EC"/>
    <w:rsid w:val="00610526"/>
    <w:rsid w:val="00612328"/>
    <w:rsid w:val="00613D9B"/>
    <w:rsid w:val="00625BAD"/>
    <w:rsid w:val="00631B67"/>
    <w:rsid w:val="006365F5"/>
    <w:rsid w:val="00642842"/>
    <w:rsid w:val="00642FBA"/>
    <w:rsid w:val="00645943"/>
    <w:rsid w:val="00651CDB"/>
    <w:rsid w:val="00655F6F"/>
    <w:rsid w:val="006567C7"/>
    <w:rsid w:val="006573DB"/>
    <w:rsid w:val="006602A5"/>
    <w:rsid w:val="00667CAF"/>
    <w:rsid w:val="006705FC"/>
    <w:rsid w:val="00673EDA"/>
    <w:rsid w:val="006752DC"/>
    <w:rsid w:val="00675EA9"/>
    <w:rsid w:val="00676275"/>
    <w:rsid w:val="00680407"/>
    <w:rsid w:val="00682B45"/>
    <w:rsid w:val="006840B2"/>
    <w:rsid w:val="006854B4"/>
    <w:rsid w:val="00687BA0"/>
    <w:rsid w:val="0069566B"/>
    <w:rsid w:val="00697514"/>
    <w:rsid w:val="006976F0"/>
    <w:rsid w:val="006A06FC"/>
    <w:rsid w:val="006A1F83"/>
    <w:rsid w:val="006A49F9"/>
    <w:rsid w:val="006A5A96"/>
    <w:rsid w:val="006A6224"/>
    <w:rsid w:val="006B2566"/>
    <w:rsid w:val="006B26A4"/>
    <w:rsid w:val="006B2EBC"/>
    <w:rsid w:val="006C6E10"/>
    <w:rsid w:val="006C7EE7"/>
    <w:rsid w:val="006D012B"/>
    <w:rsid w:val="006D0455"/>
    <w:rsid w:val="006D0918"/>
    <w:rsid w:val="006D6A99"/>
    <w:rsid w:val="006E079C"/>
    <w:rsid w:val="006E6424"/>
    <w:rsid w:val="006E73E3"/>
    <w:rsid w:val="006F1E36"/>
    <w:rsid w:val="006F3646"/>
    <w:rsid w:val="007017AD"/>
    <w:rsid w:val="00701C9B"/>
    <w:rsid w:val="007038D2"/>
    <w:rsid w:val="00711899"/>
    <w:rsid w:val="0071196B"/>
    <w:rsid w:val="00713B2D"/>
    <w:rsid w:val="00714DB3"/>
    <w:rsid w:val="0071593B"/>
    <w:rsid w:val="0071776D"/>
    <w:rsid w:val="0071781C"/>
    <w:rsid w:val="00720977"/>
    <w:rsid w:val="00722542"/>
    <w:rsid w:val="00727384"/>
    <w:rsid w:val="007347DF"/>
    <w:rsid w:val="00734E3A"/>
    <w:rsid w:val="00735EAC"/>
    <w:rsid w:val="007363B7"/>
    <w:rsid w:val="007403C1"/>
    <w:rsid w:val="00741EDB"/>
    <w:rsid w:val="00745F9E"/>
    <w:rsid w:val="00752EF5"/>
    <w:rsid w:val="00754242"/>
    <w:rsid w:val="00754778"/>
    <w:rsid w:val="00761D95"/>
    <w:rsid w:val="007626A1"/>
    <w:rsid w:val="00764A1F"/>
    <w:rsid w:val="00764DF6"/>
    <w:rsid w:val="00765121"/>
    <w:rsid w:val="007806DF"/>
    <w:rsid w:val="007822FB"/>
    <w:rsid w:val="00785C59"/>
    <w:rsid w:val="00790201"/>
    <w:rsid w:val="00792A3E"/>
    <w:rsid w:val="00794C4B"/>
    <w:rsid w:val="007A46D8"/>
    <w:rsid w:val="007A555C"/>
    <w:rsid w:val="007B00FC"/>
    <w:rsid w:val="007B025C"/>
    <w:rsid w:val="007B187C"/>
    <w:rsid w:val="007B1BD0"/>
    <w:rsid w:val="007B24C7"/>
    <w:rsid w:val="007B3F21"/>
    <w:rsid w:val="007B41EF"/>
    <w:rsid w:val="007B4B01"/>
    <w:rsid w:val="007B6AB8"/>
    <w:rsid w:val="007B79DA"/>
    <w:rsid w:val="007B7C32"/>
    <w:rsid w:val="007C1669"/>
    <w:rsid w:val="007C56C8"/>
    <w:rsid w:val="007C78D0"/>
    <w:rsid w:val="007C7BC4"/>
    <w:rsid w:val="007D0CBF"/>
    <w:rsid w:val="007D0E18"/>
    <w:rsid w:val="007D23B6"/>
    <w:rsid w:val="007D27C3"/>
    <w:rsid w:val="007D2F84"/>
    <w:rsid w:val="007D3B81"/>
    <w:rsid w:val="007D4F0C"/>
    <w:rsid w:val="007E1FF0"/>
    <w:rsid w:val="007E342E"/>
    <w:rsid w:val="007E53AE"/>
    <w:rsid w:val="007E67C8"/>
    <w:rsid w:val="007F17B2"/>
    <w:rsid w:val="00814D6F"/>
    <w:rsid w:val="0081577A"/>
    <w:rsid w:val="00817336"/>
    <w:rsid w:val="008207B7"/>
    <w:rsid w:val="00821A32"/>
    <w:rsid w:val="00823270"/>
    <w:rsid w:val="00825BF8"/>
    <w:rsid w:val="00826D02"/>
    <w:rsid w:val="00827852"/>
    <w:rsid w:val="008278E6"/>
    <w:rsid w:val="00827CA7"/>
    <w:rsid w:val="008302F0"/>
    <w:rsid w:val="00831708"/>
    <w:rsid w:val="008333B0"/>
    <w:rsid w:val="00834230"/>
    <w:rsid w:val="00837B42"/>
    <w:rsid w:val="00851936"/>
    <w:rsid w:val="00853CA3"/>
    <w:rsid w:val="00855155"/>
    <w:rsid w:val="00860DB9"/>
    <w:rsid w:val="008613A6"/>
    <w:rsid w:val="00861925"/>
    <w:rsid w:val="008637B6"/>
    <w:rsid w:val="008646E5"/>
    <w:rsid w:val="008711E9"/>
    <w:rsid w:val="008739E9"/>
    <w:rsid w:val="00873BC8"/>
    <w:rsid w:val="00874C5B"/>
    <w:rsid w:val="0087518B"/>
    <w:rsid w:val="008827F2"/>
    <w:rsid w:val="00883F07"/>
    <w:rsid w:val="00884603"/>
    <w:rsid w:val="00885C27"/>
    <w:rsid w:val="00891EA2"/>
    <w:rsid w:val="00893E73"/>
    <w:rsid w:val="0089446E"/>
    <w:rsid w:val="0089482A"/>
    <w:rsid w:val="0089588F"/>
    <w:rsid w:val="008A3230"/>
    <w:rsid w:val="008B0669"/>
    <w:rsid w:val="008B15CC"/>
    <w:rsid w:val="008B545C"/>
    <w:rsid w:val="008B5D57"/>
    <w:rsid w:val="008B62C7"/>
    <w:rsid w:val="008B6DCF"/>
    <w:rsid w:val="008C205F"/>
    <w:rsid w:val="008C74CF"/>
    <w:rsid w:val="008C7BA6"/>
    <w:rsid w:val="008D0909"/>
    <w:rsid w:val="008D0D4E"/>
    <w:rsid w:val="008D4DAF"/>
    <w:rsid w:val="008D4FD1"/>
    <w:rsid w:val="008D6464"/>
    <w:rsid w:val="008D7384"/>
    <w:rsid w:val="008E008F"/>
    <w:rsid w:val="008E4791"/>
    <w:rsid w:val="008E65C4"/>
    <w:rsid w:val="008E6FED"/>
    <w:rsid w:val="008F0468"/>
    <w:rsid w:val="008F1019"/>
    <w:rsid w:val="008F3C1F"/>
    <w:rsid w:val="008F473B"/>
    <w:rsid w:val="008F5896"/>
    <w:rsid w:val="008F5A3B"/>
    <w:rsid w:val="008F5B16"/>
    <w:rsid w:val="008F6A3E"/>
    <w:rsid w:val="00905469"/>
    <w:rsid w:val="0091294D"/>
    <w:rsid w:val="00915955"/>
    <w:rsid w:val="00915A26"/>
    <w:rsid w:val="00916B21"/>
    <w:rsid w:val="00920CDE"/>
    <w:rsid w:val="00931C27"/>
    <w:rsid w:val="00935D1A"/>
    <w:rsid w:val="009363AB"/>
    <w:rsid w:val="009404D6"/>
    <w:rsid w:val="00941AE1"/>
    <w:rsid w:val="00946977"/>
    <w:rsid w:val="00946F52"/>
    <w:rsid w:val="00952626"/>
    <w:rsid w:val="0095472D"/>
    <w:rsid w:val="00961004"/>
    <w:rsid w:val="00961EA1"/>
    <w:rsid w:val="00963D7A"/>
    <w:rsid w:val="00964E49"/>
    <w:rsid w:val="00965638"/>
    <w:rsid w:val="00965759"/>
    <w:rsid w:val="00970509"/>
    <w:rsid w:val="00971AAC"/>
    <w:rsid w:val="00974B00"/>
    <w:rsid w:val="00976B5C"/>
    <w:rsid w:val="00976D6B"/>
    <w:rsid w:val="0098399A"/>
    <w:rsid w:val="00985D67"/>
    <w:rsid w:val="0098623A"/>
    <w:rsid w:val="00991A59"/>
    <w:rsid w:val="00993C06"/>
    <w:rsid w:val="009A0904"/>
    <w:rsid w:val="009B3458"/>
    <w:rsid w:val="009B36FB"/>
    <w:rsid w:val="009B3CC7"/>
    <w:rsid w:val="009C10B7"/>
    <w:rsid w:val="009C1490"/>
    <w:rsid w:val="009C6769"/>
    <w:rsid w:val="009D0B19"/>
    <w:rsid w:val="009D35B5"/>
    <w:rsid w:val="009D3641"/>
    <w:rsid w:val="009D4177"/>
    <w:rsid w:val="009E4589"/>
    <w:rsid w:val="009E50C5"/>
    <w:rsid w:val="009E706D"/>
    <w:rsid w:val="009E7140"/>
    <w:rsid w:val="009F0606"/>
    <w:rsid w:val="009F1F3A"/>
    <w:rsid w:val="009F35C8"/>
    <w:rsid w:val="009F409B"/>
    <w:rsid w:val="009F5809"/>
    <w:rsid w:val="009F7010"/>
    <w:rsid w:val="009F74EE"/>
    <w:rsid w:val="00A00571"/>
    <w:rsid w:val="00A00660"/>
    <w:rsid w:val="00A02089"/>
    <w:rsid w:val="00A06B4F"/>
    <w:rsid w:val="00A11254"/>
    <w:rsid w:val="00A11AD7"/>
    <w:rsid w:val="00A158FD"/>
    <w:rsid w:val="00A16870"/>
    <w:rsid w:val="00A2327D"/>
    <w:rsid w:val="00A269BA"/>
    <w:rsid w:val="00A26A05"/>
    <w:rsid w:val="00A317DD"/>
    <w:rsid w:val="00A325BC"/>
    <w:rsid w:val="00A34897"/>
    <w:rsid w:val="00A3490E"/>
    <w:rsid w:val="00A365BF"/>
    <w:rsid w:val="00A40B4A"/>
    <w:rsid w:val="00A41AD1"/>
    <w:rsid w:val="00A41E8A"/>
    <w:rsid w:val="00A612CB"/>
    <w:rsid w:val="00A63BAC"/>
    <w:rsid w:val="00A649E6"/>
    <w:rsid w:val="00A67B1D"/>
    <w:rsid w:val="00A7044C"/>
    <w:rsid w:val="00A70D21"/>
    <w:rsid w:val="00A716BF"/>
    <w:rsid w:val="00A7218F"/>
    <w:rsid w:val="00A7534E"/>
    <w:rsid w:val="00A76A00"/>
    <w:rsid w:val="00A810EB"/>
    <w:rsid w:val="00A81D34"/>
    <w:rsid w:val="00A8429C"/>
    <w:rsid w:val="00A84922"/>
    <w:rsid w:val="00A86C89"/>
    <w:rsid w:val="00AA2FC4"/>
    <w:rsid w:val="00AA7A1D"/>
    <w:rsid w:val="00AB0164"/>
    <w:rsid w:val="00AB55C7"/>
    <w:rsid w:val="00AB7019"/>
    <w:rsid w:val="00AC348D"/>
    <w:rsid w:val="00AC376D"/>
    <w:rsid w:val="00AC7900"/>
    <w:rsid w:val="00AD146C"/>
    <w:rsid w:val="00AD2D32"/>
    <w:rsid w:val="00AD3077"/>
    <w:rsid w:val="00AD3080"/>
    <w:rsid w:val="00AD56E8"/>
    <w:rsid w:val="00AD6698"/>
    <w:rsid w:val="00AD749F"/>
    <w:rsid w:val="00AE2107"/>
    <w:rsid w:val="00AE5505"/>
    <w:rsid w:val="00AF159E"/>
    <w:rsid w:val="00AF3D93"/>
    <w:rsid w:val="00AF7FF2"/>
    <w:rsid w:val="00B0132B"/>
    <w:rsid w:val="00B01742"/>
    <w:rsid w:val="00B01961"/>
    <w:rsid w:val="00B023F0"/>
    <w:rsid w:val="00B024B3"/>
    <w:rsid w:val="00B079CD"/>
    <w:rsid w:val="00B07DD2"/>
    <w:rsid w:val="00B126FA"/>
    <w:rsid w:val="00B154C2"/>
    <w:rsid w:val="00B17125"/>
    <w:rsid w:val="00B24C4C"/>
    <w:rsid w:val="00B27112"/>
    <w:rsid w:val="00B27BF2"/>
    <w:rsid w:val="00B31E86"/>
    <w:rsid w:val="00B34834"/>
    <w:rsid w:val="00B34F03"/>
    <w:rsid w:val="00B35F7F"/>
    <w:rsid w:val="00B364F4"/>
    <w:rsid w:val="00B37B0B"/>
    <w:rsid w:val="00B37FE4"/>
    <w:rsid w:val="00B42024"/>
    <w:rsid w:val="00B43FB3"/>
    <w:rsid w:val="00B45B63"/>
    <w:rsid w:val="00B51B12"/>
    <w:rsid w:val="00B5569E"/>
    <w:rsid w:val="00B56452"/>
    <w:rsid w:val="00B56DD7"/>
    <w:rsid w:val="00B62B4A"/>
    <w:rsid w:val="00B62FA7"/>
    <w:rsid w:val="00B67021"/>
    <w:rsid w:val="00B712B8"/>
    <w:rsid w:val="00B73E30"/>
    <w:rsid w:val="00B75B6B"/>
    <w:rsid w:val="00B81076"/>
    <w:rsid w:val="00B812A4"/>
    <w:rsid w:val="00B83023"/>
    <w:rsid w:val="00B83B65"/>
    <w:rsid w:val="00B84701"/>
    <w:rsid w:val="00B90A2D"/>
    <w:rsid w:val="00B93D2C"/>
    <w:rsid w:val="00BA7379"/>
    <w:rsid w:val="00BA7A57"/>
    <w:rsid w:val="00BB310B"/>
    <w:rsid w:val="00BB6830"/>
    <w:rsid w:val="00BB7C39"/>
    <w:rsid w:val="00BC13A6"/>
    <w:rsid w:val="00BC178E"/>
    <w:rsid w:val="00BC3236"/>
    <w:rsid w:val="00BC47CB"/>
    <w:rsid w:val="00BC74AE"/>
    <w:rsid w:val="00BC7518"/>
    <w:rsid w:val="00BD0405"/>
    <w:rsid w:val="00BD0D27"/>
    <w:rsid w:val="00BD2946"/>
    <w:rsid w:val="00BD452A"/>
    <w:rsid w:val="00BD6428"/>
    <w:rsid w:val="00BD799B"/>
    <w:rsid w:val="00BE1AA7"/>
    <w:rsid w:val="00BE2D11"/>
    <w:rsid w:val="00BE4621"/>
    <w:rsid w:val="00BE5A66"/>
    <w:rsid w:val="00BE61B0"/>
    <w:rsid w:val="00BE6E9C"/>
    <w:rsid w:val="00BF1D1E"/>
    <w:rsid w:val="00BF27FC"/>
    <w:rsid w:val="00BF3F82"/>
    <w:rsid w:val="00BF4A8D"/>
    <w:rsid w:val="00BF5BB0"/>
    <w:rsid w:val="00BF6B13"/>
    <w:rsid w:val="00BF716C"/>
    <w:rsid w:val="00BF7C7A"/>
    <w:rsid w:val="00C04092"/>
    <w:rsid w:val="00C060C8"/>
    <w:rsid w:val="00C066A2"/>
    <w:rsid w:val="00C10010"/>
    <w:rsid w:val="00C1093B"/>
    <w:rsid w:val="00C16AD4"/>
    <w:rsid w:val="00C17C0F"/>
    <w:rsid w:val="00C20AC7"/>
    <w:rsid w:val="00C249CC"/>
    <w:rsid w:val="00C26245"/>
    <w:rsid w:val="00C272A6"/>
    <w:rsid w:val="00C30725"/>
    <w:rsid w:val="00C309A8"/>
    <w:rsid w:val="00C336DB"/>
    <w:rsid w:val="00C355E2"/>
    <w:rsid w:val="00C42174"/>
    <w:rsid w:val="00C42C31"/>
    <w:rsid w:val="00C45F74"/>
    <w:rsid w:val="00C46106"/>
    <w:rsid w:val="00C46E0F"/>
    <w:rsid w:val="00C46F6D"/>
    <w:rsid w:val="00C51D74"/>
    <w:rsid w:val="00C53E1F"/>
    <w:rsid w:val="00C55210"/>
    <w:rsid w:val="00C61254"/>
    <w:rsid w:val="00C64079"/>
    <w:rsid w:val="00C640A0"/>
    <w:rsid w:val="00C65842"/>
    <w:rsid w:val="00C73389"/>
    <w:rsid w:val="00C748AF"/>
    <w:rsid w:val="00C74E22"/>
    <w:rsid w:val="00C754D4"/>
    <w:rsid w:val="00C77579"/>
    <w:rsid w:val="00C81786"/>
    <w:rsid w:val="00C86E75"/>
    <w:rsid w:val="00C86E7B"/>
    <w:rsid w:val="00CA0200"/>
    <w:rsid w:val="00CA22C2"/>
    <w:rsid w:val="00CA4DFB"/>
    <w:rsid w:val="00CA55C5"/>
    <w:rsid w:val="00CB0AD3"/>
    <w:rsid w:val="00CB3195"/>
    <w:rsid w:val="00CB499C"/>
    <w:rsid w:val="00CC3F4E"/>
    <w:rsid w:val="00CC6024"/>
    <w:rsid w:val="00CD210D"/>
    <w:rsid w:val="00CE3E22"/>
    <w:rsid w:val="00CF2D7A"/>
    <w:rsid w:val="00CF7952"/>
    <w:rsid w:val="00D014D6"/>
    <w:rsid w:val="00D0252C"/>
    <w:rsid w:val="00D032A4"/>
    <w:rsid w:val="00D0351A"/>
    <w:rsid w:val="00D04403"/>
    <w:rsid w:val="00D07286"/>
    <w:rsid w:val="00D07912"/>
    <w:rsid w:val="00D116CF"/>
    <w:rsid w:val="00D121A1"/>
    <w:rsid w:val="00D15679"/>
    <w:rsid w:val="00D17EAF"/>
    <w:rsid w:val="00D24737"/>
    <w:rsid w:val="00D24C01"/>
    <w:rsid w:val="00D25231"/>
    <w:rsid w:val="00D255E4"/>
    <w:rsid w:val="00D27B1C"/>
    <w:rsid w:val="00D30148"/>
    <w:rsid w:val="00D30335"/>
    <w:rsid w:val="00D304C2"/>
    <w:rsid w:val="00D33C9E"/>
    <w:rsid w:val="00D3646B"/>
    <w:rsid w:val="00D3769D"/>
    <w:rsid w:val="00D379CB"/>
    <w:rsid w:val="00D43743"/>
    <w:rsid w:val="00D4480F"/>
    <w:rsid w:val="00D5158A"/>
    <w:rsid w:val="00D53981"/>
    <w:rsid w:val="00D56C47"/>
    <w:rsid w:val="00D574FF"/>
    <w:rsid w:val="00D63A0C"/>
    <w:rsid w:val="00D64373"/>
    <w:rsid w:val="00D66B1A"/>
    <w:rsid w:val="00D72728"/>
    <w:rsid w:val="00D73570"/>
    <w:rsid w:val="00D7387B"/>
    <w:rsid w:val="00D73B83"/>
    <w:rsid w:val="00D755FA"/>
    <w:rsid w:val="00D760A7"/>
    <w:rsid w:val="00D816B7"/>
    <w:rsid w:val="00D85196"/>
    <w:rsid w:val="00D85B83"/>
    <w:rsid w:val="00D94330"/>
    <w:rsid w:val="00D953A6"/>
    <w:rsid w:val="00DA25BB"/>
    <w:rsid w:val="00DA74AB"/>
    <w:rsid w:val="00DB0A9F"/>
    <w:rsid w:val="00DB22E5"/>
    <w:rsid w:val="00DB541A"/>
    <w:rsid w:val="00DB7800"/>
    <w:rsid w:val="00DB7E63"/>
    <w:rsid w:val="00DC5E5A"/>
    <w:rsid w:val="00DD1164"/>
    <w:rsid w:val="00DD63CC"/>
    <w:rsid w:val="00DD6C7A"/>
    <w:rsid w:val="00DE0037"/>
    <w:rsid w:val="00DE1DD6"/>
    <w:rsid w:val="00DE3AED"/>
    <w:rsid w:val="00DE732B"/>
    <w:rsid w:val="00DF5A46"/>
    <w:rsid w:val="00E05ADA"/>
    <w:rsid w:val="00E11B57"/>
    <w:rsid w:val="00E13B48"/>
    <w:rsid w:val="00E16C88"/>
    <w:rsid w:val="00E2370D"/>
    <w:rsid w:val="00E24C2C"/>
    <w:rsid w:val="00E25502"/>
    <w:rsid w:val="00E27CD0"/>
    <w:rsid w:val="00E35AA2"/>
    <w:rsid w:val="00E36BA9"/>
    <w:rsid w:val="00E36E26"/>
    <w:rsid w:val="00E40FF2"/>
    <w:rsid w:val="00E43714"/>
    <w:rsid w:val="00E46CBD"/>
    <w:rsid w:val="00E473F7"/>
    <w:rsid w:val="00E4782D"/>
    <w:rsid w:val="00E50931"/>
    <w:rsid w:val="00E56E0B"/>
    <w:rsid w:val="00E60A76"/>
    <w:rsid w:val="00E6426F"/>
    <w:rsid w:val="00E6437A"/>
    <w:rsid w:val="00E65D40"/>
    <w:rsid w:val="00E66D32"/>
    <w:rsid w:val="00E712E7"/>
    <w:rsid w:val="00E71B45"/>
    <w:rsid w:val="00E73FE7"/>
    <w:rsid w:val="00E742AF"/>
    <w:rsid w:val="00E74C22"/>
    <w:rsid w:val="00E758DE"/>
    <w:rsid w:val="00E80371"/>
    <w:rsid w:val="00E8509E"/>
    <w:rsid w:val="00E91D5B"/>
    <w:rsid w:val="00E92027"/>
    <w:rsid w:val="00E934C0"/>
    <w:rsid w:val="00E935B6"/>
    <w:rsid w:val="00EA03F2"/>
    <w:rsid w:val="00EA3180"/>
    <w:rsid w:val="00EA460E"/>
    <w:rsid w:val="00EB45CE"/>
    <w:rsid w:val="00EC4BF4"/>
    <w:rsid w:val="00EC7539"/>
    <w:rsid w:val="00ED5FD3"/>
    <w:rsid w:val="00EE0374"/>
    <w:rsid w:val="00EE108E"/>
    <w:rsid w:val="00EE17FF"/>
    <w:rsid w:val="00EE2D77"/>
    <w:rsid w:val="00EF03D4"/>
    <w:rsid w:val="00EF3612"/>
    <w:rsid w:val="00EF474E"/>
    <w:rsid w:val="00EF4FD1"/>
    <w:rsid w:val="00F00346"/>
    <w:rsid w:val="00F10470"/>
    <w:rsid w:val="00F1364A"/>
    <w:rsid w:val="00F14B16"/>
    <w:rsid w:val="00F14D60"/>
    <w:rsid w:val="00F16A5A"/>
    <w:rsid w:val="00F24B4C"/>
    <w:rsid w:val="00F2699F"/>
    <w:rsid w:val="00F26F0C"/>
    <w:rsid w:val="00F276E5"/>
    <w:rsid w:val="00F31F1A"/>
    <w:rsid w:val="00F37414"/>
    <w:rsid w:val="00F37436"/>
    <w:rsid w:val="00F407A2"/>
    <w:rsid w:val="00F413EE"/>
    <w:rsid w:val="00F42AB7"/>
    <w:rsid w:val="00F46FD7"/>
    <w:rsid w:val="00F56992"/>
    <w:rsid w:val="00F627E6"/>
    <w:rsid w:val="00F70CF9"/>
    <w:rsid w:val="00F740B3"/>
    <w:rsid w:val="00F745EB"/>
    <w:rsid w:val="00F74E17"/>
    <w:rsid w:val="00F856ED"/>
    <w:rsid w:val="00F91DBD"/>
    <w:rsid w:val="00F955AA"/>
    <w:rsid w:val="00F97BAD"/>
    <w:rsid w:val="00FA3C01"/>
    <w:rsid w:val="00FA523E"/>
    <w:rsid w:val="00FA5A2E"/>
    <w:rsid w:val="00FA6729"/>
    <w:rsid w:val="00FB10F7"/>
    <w:rsid w:val="00FB2A6F"/>
    <w:rsid w:val="00FB4538"/>
    <w:rsid w:val="00FB4A6F"/>
    <w:rsid w:val="00FB5255"/>
    <w:rsid w:val="00FB5925"/>
    <w:rsid w:val="00FC61AE"/>
    <w:rsid w:val="00FC737E"/>
    <w:rsid w:val="00FD2EDC"/>
    <w:rsid w:val="00FD35C3"/>
    <w:rsid w:val="00FD4F8D"/>
    <w:rsid w:val="00FE2E24"/>
    <w:rsid w:val="00FE465F"/>
    <w:rsid w:val="00FE7E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7C7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SimSun" w:hAnsi="Arial" w:cs="Times New Roman"/>
      <w:kern w:val="0"/>
      <w:sz w:val="36"/>
      <w:szCs w:val="36"/>
      <w:lang w:val="en-GB" w:eastAsia="zh-CN"/>
    </w:rPr>
  </w:style>
  <w:style w:type="character" w:customStyle="1" w:styleId="20">
    <w:name w:val="标题 2 字符"/>
    <w:basedOn w:val="a0"/>
    <w:link w:val="2"/>
    <w:rsid w:val="00BF7C7A"/>
    <w:rPr>
      <w:rFonts w:ascii="Arial" w:eastAsia="SimSun" w:hAnsi="Arial" w:cs="Times New Roman"/>
      <w:kern w:val="0"/>
      <w:sz w:val="32"/>
      <w:szCs w:val="32"/>
      <w:lang w:val="en-GB" w:eastAsia="zh-CN"/>
    </w:rPr>
  </w:style>
  <w:style w:type="character" w:customStyle="1" w:styleId="30">
    <w:name w:val="标题 3 字符"/>
    <w:basedOn w:val="a0"/>
    <w:link w:val="3"/>
    <w:rsid w:val="00BF7C7A"/>
    <w:rPr>
      <w:rFonts w:ascii="Arial" w:eastAsia="SimSun" w:hAnsi="Arial" w:cs="Times New Roman"/>
      <w:kern w:val="0"/>
      <w:sz w:val="28"/>
      <w:szCs w:val="28"/>
      <w:lang w:val="en-GB" w:eastAsia="zh-CN"/>
    </w:rPr>
  </w:style>
  <w:style w:type="character" w:customStyle="1" w:styleId="40">
    <w:name w:val="标题 4 字符"/>
    <w:basedOn w:val="a0"/>
    <w:link w:val="4"/>
    <w:rsid w:val="00BF7C7A"/>
    <w:rPr>
      <w:rFonts w:ascii="Arial" w:eastAsia="SimSun" w:hAnsi="Arial" w:cs="Times New Roman"/>
      <w:kern w:val="0"/>
      <w:szCs w:val="24"/>
      <w:lang w:val="en-GB" w:eastAsia="zh-CN"/>
    </w:rPr>
  </w:style>
  <w:style w:type="character" w:customStyle="1" w:styleId="50">
    <w:name w:val="标题 5 字符"/>
    <w:basedOn w:val="a0"/>
    <w:link w:val="5"/>
    <w:semiHidden/>
    <w:rsid w:val="00BF7C7A"/>
    <w:rPr>
      <w:rFonts w:ascii="Arial" w:eastAsia="SimSun" w:hAnsi="Arial" w:cs="Times New Roman"/>
      <w:kern w:val="0"/>
      <w:sz w:val="22"/>
      <w:lang w:val="en-GB" w:eastAsia="zh-CN"/>
    </w:rPr>
  </w:style>
  <w:style w:type="character" w:customStyle="1" w:styleId="60">
    <w:name w:val="标题 6 字符"/>
    <w:basedOn w:val="a0"/>
    <w:link w:val="6"/>
    <w:semiHidden/>
    <w:rsid w:val="00BF7C7A"/>
    <w:rPr>
      <w:rFonts w:ascii="Arial" w:eastAsia="SimSun" w:hAnsi="Arial" w:cs="Arial"/>
      <w:kern w:val="0"/>
      <w:sz w:val="20"/>
      <w:szCs w:val="20"/>
      <w:lang w:val="en-GB" w:eastAsia="zh-CN"/>
    </w:rPr>
  </w:style>
  <w:style w:type="character" w:customStyle="1" w:styleId="70">
    <w:name w:val="标题 7 字符"/>
    <w:basedOn w:val="a0"/>
    <w:link w:val="7"/>
    <w:semiHidden/>
    <w:rsid w:val="00BF7C7A"/>
    <w:rPr>
      <w:rFonts w:ascii="Arial" w:eastAsia="SimSun" w:hAnsi="Arial" w:cs="Arial"/>
      <w:kern w:val="0"/>
      <w:sz w:val="20"/>
      <w:szCs w:val="20"/>
      <w:lang w:val="en-GB" w:eastAsia="zh-CN"/>
    </w:rPr>
  </w:style>
  <w:style w:type="character" w:customStyle="1" w:styleId="80">
    <w:name w:val="标题 8 字符"/>
    <w:basedOn w:val="a0"/>
    <w:link w:val="8"/>
    <w:semiHidden/>
    <w:rsid w:val="00BF7C7A"/>
    <w:rPr>
      <w:rFonts w:ascii="Arial" w:eastAsia="SimSun" w:hAnsi="Arial" w:cs="Arial"/>
      <w:kern w:val="0"/>
      <w:sz w:val="20"/>
      <w:szCs w:val="20"/>
      <w:lang w:val="en-GB" w:eastAsia="zh-CN"/>
    </w:rPr>
  </w:style>
  <w:style w:type="character" w:customStyle="1" w:styleId="90">
    <w:name w:val="标题 9 字符"/>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unhideWhenUsed/>
    <w:rsid w:val="006976F0"/>
    <w:pPr>
      <w:jc w:val="left"/>
    </w:pPr>
  </w:style>
  <w:style w:type="character" w:customStyle="1" w:styleId="ac">
    <w:name w:val="批注文字 字符"/>
    <w:basedOn w:val="a0"/>
    <w:link w:val="ab"/>
    <w:uiPriority w:val="99"/>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
    <w:basedOn w:val="a1"/>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1"/>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1">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2">
    <w:name w:val="footnote text"/>
    <w:basedOn w:val="a"/>
    <w:link w:val="af3"/>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3">
    <w:name w:val="脚注文本 字符"/>
    <w:basedOn w:val="a0"/>
    <w:link w:val="af2"/>
    <w:semiHidden/>
    <w:rsid w:val="00E74C22"/>
    <w:rPr>
      <w:rFonts w:ascii="Times New Roman" w:eastAsia="SimSun" w:hAnsi="Times New Roman" w:cs="Times New Roman"/>
      <w:kern w:val="0"/>
      <w:sz w:val="16"/>
      <w:szCs w:val="20"/>
      <w:lang w:val="en-GB" w:eastAsia="en-US"/>
    </w:rPr>
  </w:style>
  <w:style w:type="character" w:styleId="af4">
    <w:name w:val="footnote reference"/>
    <w:semiHidden/>
    <w:unhideWhenUsed/>
    <w:rsid w:val="00E74C22"/>
    <w:rPr>
      <w:b/>
      <w:bCs w:val="0"/>
      <w:position w:val="6"/>
      <w:sz w:val="16"/>
    </w:rPr>
  </w:style>
  <w:style w:type="paragraph" w:styleId="af5">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6">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935D1A"/>
    <w:rPr>
      <w:rFonts w:ascii="Arial" w:eastAsia="MS Mincho" w:hAnsi="Arial" w:cs="Arial"/>
      <w:szCs w:val="24"/>
    </w:rPr>
  </w:style>
  <w:style w:type="paragraph" w:customStyle="1" w:styleId="Doc-text2">
    <w:name w:val="Doc-text2"/>
    <w:basedOn w:val="a"/>
    <w:link w:val="Doc-text2Char"/>
    <w:qFormat/>
    <w:rsid w:val="00935D1A"/>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935D1A"/>
    <w:pPr>
      <w:numPr>
        <w:numId w:val="12"/>
      </w:numPr>
      <w:overflowPunct/>
      <w:autoSpaceDE/>
      <w:autoSpaceDN/>
      <w:adjustRightInd/>
      <w:spacing w:before="60" w:after="0"/>
      <w:jc w:val="left"/>
    </w:pPr>
    <w:rPr>
      <w:rFonts w:eastAsia="MS Mincho"/>
      <w:b/>
      <w:szCs w:val="24"/>
      <w:lang w:eastAsia="en-GB"/>
    </w:rPr>
  </w:style>
  <w:style w:type="table" w:customStyle="1" w:styleId="TableGrid10">
    <w:name w:val="TableGrid1"/>
    <w:basedOn w:val="a1"/>
    <w:next w:val="af"/>
    <w:qFormat/>
    <w:rsid w:val="00713B2D"/>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570363">
      <w:bodyDiv w:val="1"/>
      <w:marLeft w:val="0"/>
      <w:marRight w:val="0"/>
      <w:marTop w:val="0"/>
      <w:marBottom w:val="0"/>
      <w:divBdr>
        <w:top w:val="none" w:sz="0" w:space="0" w:color="auto"/>
        <w:left w:val="none" w:sz="0" w:space="0" w:color="auto"/>
        <w:bottom w:val="none" w:sz="0" w:space="0" w:color="auto"/>
        <w:right w:val="none" w:sz="0" w:space="0" w:color="auto"/>
      </w:divBdr>
    </w:div>
    <w:div w:id="30228549">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6439383">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2192905">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4565348">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030141">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8639817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081344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9987561">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27945060">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48686999">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35716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27665822">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848429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0107478">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12733295">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0735206">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1949088">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4569065">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4940479">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4418722">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81209827">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6380956">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3857030">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13667271">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0601906">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086655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57486534">
      <w:bodyDiv w:val="1"/>
      <w:marLeft w:val="0"/>
      <w:marRight w:val="0"/>
      <w:marTop w:val="0"/>
      <w:marBottom w:val="0"/>
      <w:divBdr>
        <w:top w:val="none" w:sz="0" w:space="0" w:color="auto"/>
        <w:left w:val="none" w:sz="0" w:space="0" w:color="auto"/>
        <w:bottom w:val="none" w:sz="0" w:space="0" w:color="auto"/>
        <w:right w:val="none" w:sz="0" w:space="0" w:color="auto"/>
      </w:divBdr>
    </w:div>
    <w:div w:id="961771163">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2657807">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3265870">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6070851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120448">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07653969">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3238161">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6072275">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8788590">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233393">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9933912">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5977703">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3931055">
      <w:bodyDiv w:val="1"/>
      <w:marLeft w:val="0"/>
      <w:marRight w:val="0"/>
      <w:marTop w:val="0"/>
      <w:marBottom w:val="0"/>
      <w:divBdr>
        <w:top w:val="none" w:sz="0" w:space="0" w:color="auto"/>
        <w:left w:val="none" w:sz="0" w:space="0" w:color="auto"/>
        <w:bottom w:val="none" w:sz="0" w:space="0" w:color="auto"/>
        <w:right w:val="none" w:sz="0" w:space="0" w:color="auto"/>
      </w:divBdr>
      <w:divsChild>
        <w:div w:id="227302816">
          <w:marLeft w:val="0"/>
          <w:marRight w:val="0"/>
          <w:marTop w:val="0"/>
          <w:marBottom w:val="0"/>
          <w:divBdr>
            <w:top w:val="single" w:sz="2" w:space="0" w:color="E5E7EB"/>
            <w:left w:val="single" w:sz="2" w:space="0" w:color="E5E7EB"/>
            <w:bottom w:val="single" w:sz="2" w:space="0" w:color="E5E7EB"/>
            <w:right w:val="single" w:sz="2" w:space="0" w:color="E5E7EB"/>
          </w:divBdr>
          <w:divsChild>
            <w:div w:id="1659649505">
              <w:marLeft w:val="0"/>
              <w:marRight w:val="0"/>
              <w:marTop w:val="0"/>
              <w:marBottom w:val="0"/>
              <w:divBdr>
                <w:top w:val="single" w:sz="2" w:space="0" w:color="E5E7EB"/>
                <w:left w:val="single" w:sz="2" w:space="0" w:color="E5E7EB"/>
                <w:bottom w:val="single" w:sz="2" w:space="0" w:color="E5E7EB"/>
                <w:right w:val="single" w:sz="2" w:space="0" w:color="E5E7EB"/>
              </w:divBdr>
              <w:divsChild>
                <w:div w:id="48841605">
                  <w:marLeft w:val="0"/>
                  <w:marRight w:val="0"/>
                  <w:marTop w:val="100"/>
                  <w:marBottom w:val="100"/>
                  <w:divBdr>
                    <w:top w:val="single" w:sz="2" w:space="0" w:color="E5E7EB"/>
                    <w:left w:val="single" w:sz="2" w:space="0" w:color="E5E7EB"/>
                    <w:bottom w:val="single" w:sz="2" w:space="0" w:color="E5E7EB"/>
                    <w:right w:val="single" w:sz="2" w:space="0" w:color="E5E7EB"/>
                  </w:divBdr>
                  <w:divsChild>
                    <w:div w:id="1924797461">
                      <w:marLeft w:val="0"/>
                      <w:marRight w:val="0"/>
                      <w:marTop w:val="0"/>
                      <w:marBottom w:val="0"/>
                      <w:divBdr>
                        <w:top w:val="single" w:sz="2" w:space="0" w:color="E5E7EB"/>
                        <w:left w:val="single" w:sz="2" w:space="0" w:color="E5E7EB"/>
                        <w:bottom w:val="single" w:sz="2" w:space="0" w:color="E5E7EB"/>
                        <w:right w:val="single" w:sz="2" w:space="0" w:color="E5E7EB"/>
                      </w:divBdr>
                      <w:divsChild>
                        <w:div w:id="1206598943">
                          <w:marLeft w:val="0"/>
                          <w:marRight w:val="0"/>
                          <w:marTop w:val="0"/>
                          <w:marBottom w:val="0"/>
                          <w:divBdr>
                            <w:top w:val="single" w:sz="2" w:space="0" w:color="E5E7EB"/>
                            <w:left w:val="single" w:sz="2" w:space="0" w:color="E5E7EB"/>
                            <w:bottom w:val="single" w:sz="2" w:space="0" w:color="E5E7EB"/>
                            <w:right w:val="single" w:sz="2" w:space="0" w:color="E5E7EB"/>
                          </w:divBdr>
                          <w:divsChild>
                            <w:div w:id="7402961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400204725">
          <w:marLeft w:val="0"/>
          <w:marRight w:val="0"/>
          <w:marTop w:val="0"/>
          <w:marBottom w:val="0"/>
          <w:divBdr>
            <w:top w:val="none" w:sz="0" w:space="0" w:color="auto"/>
            <w:left w:val="none" w:sz="0" w:space="0" w:color="auto"/>
            <w:bottom w:val="none" w:sz="0" w:space="0" w:color="auto"/>
            <w:right w:val="none" w:sz="0" w:space="0" w:color="auto"/>
          </w:divBdr>
          <w:divsChild>
            <w:div w:id="1239289232">
              <w:marLeft w:val="0"/>
              <w:marRight w:val="0"/>
              <w:marTop w:val="0"/>
              <w:marBottom w:val="0"/>
              <w:divBdr>
                <w:top w:val="single" w:sz="2" w:space="0" w:color="E5E7EB"/>
                <w:left w:val="single" w:sz="2" w:space="0" w:color="E5E7EB"/>
                <w:bottom w:val="single" w:sz="2" w:space="0" w:color="E5E7EB"/>
                <w:right w:val="single" w:sz="2" w:space="0" w:color="E5E7EB"/>
              </w:divBdr>
              <w:divsChild>
                <w:div w:id="1786145901">
                  <w:marLeft w:val="0"/>
                  <w:marRight w:val="0"/>
                  <w:marTop w:val="0"/>
                  <w:marBottom w:val="0"/>
                  <w:divBdr>
                    <w:top w:val="single" w:sz="2" w:space="0" w:color="E5E7EB"/>
                    <w:left w:val="single" w:sz="2" w:space="0" w:color="E5E7EB"/>
                    <w:bottom w:val="single" w:sz="2" w:space="0" w:color="E5E7EB"/>
                    <w:right w:val="single" w:sz="2" w:space="0" w:color="E5E7EB"/>
                  </w:divBdr>
                  <w:divsChild>
                    <w:div w:id="1708288310">
                      <w:marLeft w:val="0"/>
                      <w:marRight w:val="0"/>
                      <w:marTop w:val="0"/>
                      <w:marBottom w:val="0"/>
                      <w:divBdr>
                        <w:top w:val="single" w:sz="2" w:space="0" w:color="E5E7EB"/>
                        <w:left w:val="single" w:sz="2" w:space="0" w:color="E5E7EB"/>
                        <w:bottom w:val="single" w:sz="2" w:space="0" w:color="E5E7EB"/>
                        <w:right w:val="single" w:sz="2" w:space="0" w:color="E5E7EB"/>
                      </w:divBdr>
                      <w:divsChild>
                        <w:div w:id="1680230264">
                          <w:marLeft w:val="0"/>
                          <w:marRight w:val="0"/>
                          <w:marTop w:val="0"/>
                          <w:marBottom w:val="0"/>
                          <w:divBdr>
                            <w:top w:val="single" w:sz="2" w:space="0" w:color="E5E7EB"/>
                            <w:left w:val="single" w:sz="2" w:space="0" w:color="E5E7EB"/>
                            <w:bottom w:val="single" w:sz="2" w:space="0" w:color="E5E7EB"/>
                            <w:right w:val="single" w:sz="2" w:space="0" w:color="E5E7EB"/>
                          </w:divBdr>
                          <w:divsChild>
                            <w:div w:id="1548492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03587">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594438013">
      <w:bodyDiv w:val="1"/>
      <w:marLeft w:val="0"/>
      <w:marRight w:val="0"/>
      <w:marTop w:val="0"/>
      <w:marBottom w:val="0"/>
      <w:divBdr>
        <w:top w:val="none" w:sz="0" w:space="0" w:color="auto"/>
        <w:left w:val="none" w:sz="0" w:space="0" w:color="auto"/>
        <w:bottom w:val="none" w:sz="0" w:space="0" w:color="auto"/>
        <w:right w:val="none" w:sz="0" w:space="0" w:color="auto"/>
      </w:divBdr>
    </w:div>
    <w:div w:id="1607614800">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5064927">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704818425">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56504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6764619">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88633338">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1296911">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236302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85493682">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7499425">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8143047">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3.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4.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YuanY Zhang (张园园)</cp:lastModifiedBy>
  <cp:revision>2</cp:revision>
  <dcterms:created xsi:type="dcterms:W3CDTF">2025-02-07T08:44:00Z</dcterms:created>
  <dcterms:modified xsi:type="dcterms:W3CDTF">2025-02-07T08:44:00Z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